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F566B" w14:textId="77777777" w:rsidR="00940B9E" w:rsidRPr="00CD1E43" w:rsidRDefault="00940B9E" w:rsidP="00CD1E43">
      <w:pPr>
        <w:spacing w:after="0" w:line="240" w:lineRule="auto"/>
        <w:ind w:left="0" w:firstLine="0"/>
        <w:jc w:val="center"/>
        <w:rPr>
          <w:color w:val="auto"/>
        </w:rPr>
      </w:pPr>
      <w:r w:rsidRPr="00940B9E">
        <w:rPr>
          <w:b/>
          <w:bCs/>
          <w:color w:val="auto"/>
          <w:sz w:val="28"/>
          <w:szCs w:val="28"/>
        </w:rPr>
        <w:t>2021 Trustees Annual Report for the Parochial Church Council of the Ecclesiastical Parish of All Saints Harrow Weald</w:t>
      </w:r>
    </w:p>
    <w:p w14:paraId="29B3159F" w14:textId="77777777" w:rsidR="00940B9E" w:rsidRDefault="00940B9E" w:rsidP="00940B9E">
      <w:pPr>
        <w:spacing w:after="0" w:line="259" w:lineRule="auto"/>
        <w:ind w:left="0" w:firstLine="0"/>
        <w:rPr>
          <w:color w:val="auto"/>
        </w:rPr>
      </w:pPr>
    </w:p>
    <w:p w14:paraId="56514AEE" w14:textId="77777777" w:rsidR="00940B9E" w:rsidRPr="00940B9E" w:rsidRDefault="00940B9E" w:rsidP="00940B9E">
      <w:pPr>
        <w:spacing w:after="0" w:line="259" w:lineRule="auto"/>
        <w:ind w:left="0" w:firstLine="0"/>
        <w:rPr>
          <w:b/>
          <w:bCs/>
          <w:color w:val="auto"/>
          <w:sz w:val="28"/>
          <w:szCs w:val="28"/>
        </w:rPr>
      </w:pPr>
      <w:r w:rsidRPr="00940B9E">
        <w:rPr>
          <w:b/>
          <w:bCs/>
          <w:color w:val="auto"/>
          <w:sz w:val="28"/>
          <w:szCs w:val="28"/>
        </w:rPr>
        <w:t xml:space="preserve">Aim and purposes </w:t>
      </w:r>
    </w:p>
    <w:p w14:paraId="07B461F5" w14:textId="77777777" w:rsidR="00940B9E" w:rsidRDefault="00940B9E" w:rsidP="00CD1E43">
      <w:pPr>
        <w:spacing w:after="0" w:line="259" w:lineRule="auto"/>
        <w:ind w:left="0" w:firstLine="0"/>
        <w:jc w:val="both"/>
        <w:rPr>
          <w:color w:val="auto"/>
          <w:sz w:val="28"/>
          <w:szCs w:val="28"/>
        </w:rPr>
      </w:pPr>
      <w:r w:rsidRPr="00940B9E">
        <w:rPr>
          <w:color w:val="auto"/>
          <w:sz w:val="28"/>
          <w:szCs w:val="28"/>
        </w:rPr>
        <w:t xml:space="preserve">The Parochial Church Council of the Ecclesiastical Parish of All Saints Harrow Weald (PCC) has the responsibility of cooperating with the incumbent, the Reverend Dr John Barker, in promoting in the ecclesiastical parish, the whole mission of the Church, pastoral, evangelistic, social and ecumenical. The PCC is also specifically responsible for the maintenance of Blackwell Hall. </w:t>
      </w:r>
    </w:p>
    <w:p w14:paraId="2E1EB126" w14:textId="77777777" w:rsidR="00940B9E" w:rsidRDefault="00940B9E" w:rsidP="00CD1E43">
      <w:pPr>
        <w:spacing w:after="0" w:line="259" w:lineRule="auto"/>
        <w:ind w:left="0" w:firstLine="0"/>
        <w:jc w:val="both"/>
        <w:rPr>
          <w:color w:val="auto"/>
          <w:sz w:val="28"/>
          <w:szCs w:val="28"/>
        </w:rPr>
      </w:pPr>
    </w:p>
    <w:p w14:paraId="6A7EBAAC" w14:textId="77777777" w:rsidR="00940B9E" w:rsidRDefault="00940B9E" w:rsidP="00940B9E">
      <w:pPr>
        <w:spacing w:after="0" w:line="259" w:lineRule="auto"/>
        <w:ind w:left="0" w:firstLine="0"/>
        <w:rPr>
          <w:color w:val="auto"/>
          <w:sz w:val="28"/>
          <w:szCs w:val="28"/>
        </w:rPr>
      </w:pPr>
      <w:r w:rsidRPr="00940B9E">
        <w:rPr>
          <w:b/>
          <w:bCs/>
          <w:color w:val="auto"/>
          <w:sz w:val="28"/>
          <w:szCs w:val="28"/>
        </w:rPr>
        <w:t xml:space="preserve">Objectives and Activities </w:t>
      </w:r>
    </w:p>
    <w:p w14:paraId="1ACC3759" w14:textId="77777777" w:rsidR="001F7851" w:rsidRDefault="00940B9E" w:rsidP="00CD1E43">
      <w:pPr>
        <w:spacing w:after="0" w:line="259" w:lineRule="auto"/>
        <w:ind w:left="0" w:firstLine="0"/>
        <w:jc w:val="both"/>
        <w:rPr>
          <w:color w:val="auto"/>
          <w:sz w:val="28"/>
          <w:szCs w:val="28"/>
        </w:rPr>
      </w:pPr>
      <w:r w:rsidRPr="00940B9E">
        <w:rPr>
          <w:color w:val="auto"/>
          <w:sz w:val="28"/>
          <w:szCs w:val="28"/>
        </w:rPr>
        <w:t xml:space="preserve">The PCC is committed to enabling as many people as possible to worship at our church and to become part of our parish community at All Saints. The PCC maintains an overview of worship throughout the parish and makes suggestions on how our services can involve the many groups that live within our parish. Our services and worship put faith into practice through prayer and scripture, music and sacrament. When planning our activities for the year, we have considered the Commission’s guidance on public benefit and, in particular, the supplementary guidance on charities for the advancement of religion. In particular, we try to enable ordinary people to live out their faith as part of our parish community through: </w:t>
      </w:r>
    </w:p>
    <w:p w14:paraId="27740329" w14:textId="77777777" w:rsidR="001F7851" w:rsidRDefault="00940B9E" w:rsidP="00CD1E43">
      <w:pPr>
        <w:pStyle w:val="ListParagraph"/>
        <w:numPr>
          <w:ilvl w:val="0"/>
          <w:numId w:val="4"/>
        </w:numPr>
        <w:spacing w:after="0" w:line="259" w:lineRule="auto"/>
        <w:jc w:val="both"/>
        <w:rPr>
          <w:color w:val="auto"/>
          <w:sz w:val="28"/>
          <w:szCs w:val="28"/>
        </w:rPr>
      </w:pPr>
      <w:r w:rsidRPr="001F7851">
        <w:rPr>
          <w:color w:val="auto"/>
          <w:sz w:val="28"/>
          <w:szCs w:val="28"/>
        </w:rPr>
        <w:t xml:space="preserve">Worship and prayer; learning about the Gospel; and developing their knowledge and trust in Jesus. </w:t>
      </w:r>
    </w:p>
    <w:p w14:paraId="28AA0DB8" w14:textId="77777777" w:rsidR="001F7851" w:rsidRDefault="00940B9E" w:rsidP="00CD1E43">
      <w:pPr>
        <w:pStyle w:val="ListParagraph"/>
        <w:numPr>
          <w:ilvl w:val="0"/>
          <w:numId w:val="4"/>
        </w:numPr>
        <w:spacing w:after="0" w:line="259" w:lineRule="auto"/>
        <w:jc w:val="both"/>
        <w:rPr>
          <w:color w:val="auto"/>
          <w:sz w:val="28"/>
          <w:szCs w:val="28"/>
        </w:rPr>
      </w:pPr>
      <w:r w:rsidRPr="001F7851">
        <w:rPr>
          <w:color w:val="auto"/>
          <w:sz w:val="28"/>
          <w:szCs w:val="28"/>
        </w:rPr>
        <w:t xml:space="preserve">Provision of pastoral care for people living in the parish. </w:t>
      </w:r>
    </w:p>
    <w:p w14:paraId="1EDD0CCF" w14:textId="77777777" w:rsidR="001F7851" w:rsidRDefault="00940B9E" w:rsidP="00CD1E43">
      <w:pPr>
        <w:pStyle w:val="ListParagraph"/>
        <w:numPr>
          <w:ilvl w:val="0"/>
          <w:numId w:val="4"/>
        </w:numPr>
        <w:spacing w:after="0" w:line="259" w:lineRule="auto"/>
        <w:jc w:val="both"/>
        <w:rPr>
          <w:color w:val="auto"/>
          <w:sz w:val="28"/>
          <w:szCs w:val="28"/>
        </w:rPr>
      </w:pPr>
      <w:r w:rsidRPr="001F7851">
        <w:rPr>
          <w:color w:val="auto"/>
          <w:sz w:val="28"/>
          <w:szCs w:val="28"/>
        </w:rPr>
        <w:t xml:space="preserve">Missionary and outreach work. </w:t>
      </w:r>
    </w:p>
    <w:p w14:paraId="2141272F" w14:textId="77777777" w:rsidR="001F7851" w:rsidRDefault="00940B9E" w:rsidP="00CD1E43">
      <w:pPr>
        <w:spacing w:after="0" w:line="259" w:lineRule="auto"/>
        <w:ind w:left="0" w:firstLine="0"/>
        <w:jc w:val="both"/>
        <w:rPr>
          <w:color w:val="auto"/>
          <w:sz w:val="28"/>
          <w:szCs w:val="28"/>
        </w:rPr>
      </w:pPr>
      <w:r w:rsidRPr="001F7851">
        <w:rPr>
          <w:color w:val="auto"/>
          <w:sz w:val="28"/>
          <w:szCs w:val="28"/>
        </w:rPr>
        <w:t xml:space="preserve">To facilitate this work, it is important that we maintain the fabric of All Saints Church and Blackwell Hall. </w:t>
      </w:r>
    </w:p>
    <w:p w14:paraId="5B890293" w14:textId="77777777" w:rsidR="001F7851" w:rsidRDefault="001F7851" w:rsidP="001F7851">
      <w:pPr>
        <w:spacing w:after="0" w:line="259" w:lineRule="auto"/>
        <w:ind w:left="0" w:firstLine="0"/>
        <w:rPr>
          <w:color w:val="auto"/>
          <w:sz w:val="28"/>
          <w:szCs w:val="28"/>
        </w:rPr>
      </w:pPr>
    </w:p>
    <w:p w14:paraId="3234ACB3" w14:textId="77777777" w:rsidR="001F7851" w:rsidRDefault="00940B9E" w:rsidP="001F7851">
      <w:pPr>
        <w:spacing w:after="0" w:line="259" w:lineRule="auto"/>
        <w:ind w:left="0" w:firstLine="0"/>
        <w:rPr>
          <w:b/>
          <w:bCs/>
          <w:color w:val="auto"/>
          <w:sz w:val="28"/>
          <w:szCs w:val="28"/>
        </w:rPr>
      </w:pPr>
      <w:r w:rsidRPr="001F7851">
        <w:rPr>
          <w:b/>
          <w:bCs/>
          <w:color w:val="auto"/>
          <w:sz w:val="28"/>
          <w:szCs w:val="28"/>
        </w:rPr>
        <w:t xml:space="preserve">Achievements and Performance </w:t>
      </w:r>
    </w:p>
    <w:p w14:paraId="29D22D10" w14:textId="77777777" w:rsidR="001F7851" w:rsidRPr="001F7851" w:rsidRDefault="00940B9E" w:rsidP="001F7851">
      <w:pPr>
        <w:spacing w:after="0" w:line="259" w:lineRule="auto"/>
        <w:ind w:left="0" w:firstLine="0"/>
        <w:rPr>
          <w:b/>
          <w:bCs/>
          <w:color w:val="auto"/>
          <w:sz w:val="28"/>
          <w:szCs w:val="28"/>
        </w:rPr>
      </w:pPr>
      <w:r w:rsidRPr="001F7851">
        <w:rPr>
          <w:b/>
          <w:bCs/>
          <w:color w:val="auto"/>
          <w:sz w:val="28"/>
          <w:szCs w:val="28"/>
        </w:rPr>
        <w:t xml:space="preserve">Worship and Prayer </w:t>
      </w:r>
    </w:p>
    <w:p w14:paraId="7F179713" w14:textId="77777777" w:rsidR="00CD1E43" w:rsidRDefault="00940B9E" w:rsidP="00CD1E43">
      <w:pPr>
        <w:spacing w:after="0" w:line="259" w:lineRule="auto"/>
        <w:ind w:left="0" w:firstLine="0"/>
        <w:jc w:val="both"/>
        <w:rPr>
          <w:color w:val="auto"/>
          <w:sz w:val="28"/>
          <w:szCs w:val="28"/>
        </w:rPr>
      </w:pPr>
      <w:r w:rsidRPr="001F7851">
        <w:rPr>
          <w:color w:val="auto"/>
          <w:sz w:val="28"/>
          <w:szCs w:val="28"/>
        </w:rPr>
        <w:t xml:space="preserve">The PCC is committed to offering a range of services during the week and over the course of the year that our community find both beneficial and spiritually fulfilling. For example, formal worship provides a reflective environment for worship whilst opportunities are provided for people to engage in more informal fellowship and outreach such as that provided by after service coffee and weekday clubs such as </w:t>
      </w:r>
      <w:r w:rsidR="001F7851">
        <w:rPr>
          <w:color w:val="auto"/>
          <w:sz w:val="28"/>
          <w:szCs w:val="28"/>
        </w:rPr>
        <w:t>the Monday Lunch Club</w:t>
      </w:r>
      <w:r w:rsidRPr="001F7851">
        <w:rPr>
          <w:color w:val="auto"/>
          <w:sz w:val="28"/>
          <w:szCs w:val="28"/>
        </w:rPr>
        <w:t xml:space="preserve">. </w:t>
      </w:r>
    </w:p>
    <w:p w14:paraId="470BB30E" w14:textId="77777777" w:rsidR="00CD1E43" w:rsidRDefault="00CD1E43" w:rsidP="00CD1E43">
      <w:pPr>
        <w:spacing w:after="0" w:line="259" w:lineRule="auto"/>
        <w:ind w:left="0" w:firstLine="0"/>
        <w:jc w:val="both"/>
        <w:rPr>
          <w:color w:val="auto"/>
          <w:sz w:val="28"/>
          <w:szCs w:val="28"/>
        </w:rPr>
      </w:pPr>
    </w:p>
    <w:p w14:paraId="26E1035E" w14:textId="77777777" w:rsidR="001F7851" w:rsidRDefault="00940B9E" w:rsidP="00CD1E43">
      <w:pPr>
        <w:spacing w:after="0" w:line="259" w:lineRule="auto"/>
        <w:ind w:left="0" w:firstLine="0"/>
        <w:jc w:val="both"/>
        <w:rPr>
          <w:color w:val="auto"/>
          <w:sz w:val="28"/>
          <w:szCs w:val="28"/>
        </w:rPr>
      </w:pPr>
      <w:r w:rsidRPr="001F7851">
        <w:rPr>
          <w:color w:val="auto"/>
          <w:sz w:val="28"/>
          <w:szCs w:val="28"/>
        </w:rPr>
        <w:lastRenderedPageBreak/>
        <w:t>However, in 202</w:t>
      </w:r>
      <w:r w:rsidR="001F7851">
        <w:rPr>
          <w:color w:val="auto"/>
          <w:sz w:val="28"/>
          <w:szCs w:val="28"/>
        </w:rPr>
        <w:t>1</w:t>
      </w:r>
      <w:r w:rsidRPr="001F7851">
        <w:rPr>
          <w:color w:val="auto"/>
          <w:sz w:val="28"/>
          <w:szCs w:val="28"/>
        </w:rPr>
        <w:t xml:space="preserve"> we were required to cease public worship from </w:t>
      </w:r>
      <w:r w:rsidR="001F7851">
        <w:rPr>
          <w:color w:val="auto"/>
          <w:sz w:val="28"/>
          <w:szCs w:val="28"/>
        </w:rPr>
        <w:t>January until May</w:t>
      </w:r>
      <w:r w:rsidRPr="001F7851">
        <w:rPr>
          <w:color w:val="auto"/>
          <w:sz w:val="28"/>
          <w:szCs w:val="28"/>
        </w:rPr>
        <w:t xml:space="preserve"> as a result of COVID restrictions, and all informal fellowship and outreach activities were suspended </w:t>
      </w:r>
      <w:r w:rsidR="001F7851">
        <w:rPr>
          <w:color w:val="auto"/>
          <w:sz w:val="28"/>
          <w:szCs w:val="28"/>
        </w:rPr>
        <w:t>throughout</w:t>
      </w:r>
      <w:r w:rsidRPr="001F7851">
        <w:rPr>
          <w:color w:val="auto"/>
          <w:sz w:val="28"/>
          <w:szCs w:val="28"/>
        </w:rPr>
        <w:t xml:space="preserve"> the year. </w:t>
      </w:r>
      <w:r w:rsidR="001F7851">
        <w:rPr>
          <w:color w:val="auto"/>
          <w:sz w:val="28"/>
          <w:szCs w:val="28"/>
        </w:rPr>
        <w:t>At all times, when we were unable to meet for</w:t>
      </w:r>
      <w:r w:rsidRPr="001F7851">
        <w:rPr>
          <w:color w:val="auto"/>
          <w:sz w:val="28"/>
          <w:szCs w:val="28"/>
        </w:rPr>
        <w:t xml:space="preserve"> public worship, the incumbent live stream</w:t>
      </w:r>
      <w:r w:rsidR="001F7851">
        <w:rPr>
          <w:color w:val="auto"/>
          <w:sz w:val="28"/>
          <w:szCs w:val="28"/>
        </w:rPr>
        <w:t>ed</w:t>
      </w:r>
      <w:r w:rsidRPr="001F7851">
        <w:rPr>
          <w:color w:val="auto"/>
          <w:sz w:val="28"/>
          <w:szCs w:val="28"/>
        </w:rPr>
        <w:t xml:space="preserve"> </w:t>
      </w:r>
      <w:r w:rsidR="001F7851">
        <w:rPr>
          <w:color w:val="auto"/>
          <w:sz w:val="28"/>
          <w:szCs w:val="28"/>
        </w:rPr>
        <w:t>regular</w:t>
      </w:r>
      <w:r w:rsidRPr="001F7851">
        <w:rPr>
          <w:color w:val="auto"/>
          <w:sz w:val="28"/>
          <w:szCs w:val="28"/>
        </w:rPr>
        <w:t xml:space="preserve"> worship from the Vicarage, using Facebook and YouTube. All services were recorded and can be viewed at any time. </w:t>
      </w:r>
      <w:r w:rsidR="00115EC9">
        <w:rPr>
          <w:color w:val="auto"/>
          <w:sz w:val="28"/>
          <w:szCs w:val="28"/>
        </w:rPr>
        <w:t>Throughout</w:t>
      </w:r>
      <w:r w:rsidRPr="001F7851">
        <w:rPr>
          <w:color w:val="auto"/>
          <w:sz w:val="28"/>
          <w:szCs w:val="28"/>
        </w:rPr>
        <w:t xml:space="preserve"> 202</w:t>
      </w:r>
      <w:r w:rsidR="001F7851">
        <w:rPr>
          <w:color w:val="auto"/>
          <w:sz w:val="28"/>
          <w:szCs w:val="28"/>
        </w:rPr>
        <w:t>1</w:t>
      </w:r>
      <w:r w:rsidRPr="001F7851">
        <w:rPr>
          <w:color w:val="auto"/>
          <w:sz w:val="28"/>
          <w:szCs w:val="28"/>
        </w:rPr>
        <w:t xml:space="preserve">, a total of </w:t>
      </w:r>
      <w:r w:rsidR="00115EC9">
        <w:rPr>
          <w:color w:val="auto"/>
          <w:sz w:val="28"/>
          <w:szCs w:val="28"/>
        </w:rPr>
        <w:t>209</w:t>
      </w:r>
      <w:r w:rsidRPr="001F7851">
        <w:rPr>
          <w:color w:val="auto"/>
          <w:sz w:val="28"/>
          <w:szCs w:val="28"/>
        </w:rPr>
        <w:t xml:space="preserve"> services were live streamed</w:t>
      </w:r>
      <w:r w:rsidR="00115EC9">
        <w:rPr>
          <w:color w:val="auto"/>
          <w:sz w:val="28"/>
          <w:szCs w:val="28"/>
        </w:rPr>
        <w:t xml:space="preserve"> of which 76 were public worship in All Saints</w:t>
      </w:r>
      <w:r w:rsidRPr="001F7851">
        <w:rPr>
          <w:color w:val="auto"/>
          <w:sz w:val="28"/>
          <w:szCs w:val="28"/>
        </w:rPr>
        <w:t xml:space="preserve">. Significant numbers of people viewed the services and one notable consequence has been that we have welcomed to our congregation a number of people living not only all over England but also around the world. Some have assisted worship by reading lessons and leading intercessions. </w:t>
      </w:r>
    </w:p>
    <w:p w14:paraId="214AFA7A" w14:textId="77777777" w:rsidR="001F7851" w:rsidRDefault="001F7851" w:rsidP="00CD1E43">
      <w:pPr>
        <w:spacing w:after="0" w:line="259" w:lineRule="auto"/>
        <w:ind w:left="0" w:firstLine="0"/>
        <w:jc w:val="both"/>
        <w:rPr>
          <w:color w:val="auto"/>
          <w:sz w:val="28"/>
          <w:szCs w:val="28"/>
        </w:rPr>
      </w:pPr>
    </w:p>
    <w:p w14:paraId="5477DF2E" w14:textId="77777777" w:rsidR="001F7851" w:rsidRDefault="001F7851" w:rsidP="00CD1E43">
      <w:pPr>
        <w:spacing w:after="0" w:line="259" w:lineRule="auto"/>
        <w:ind w:left="0" w:firstLine="0"/>
        <w:jc w:val="both"/>
        <w:rPr>
          <w:color w:val="auto"/>
          <w:sz w:val="28"/>
          <w:szCs w:val="28"/>
        </w:rPr>
      </w:pPr>
      <w:r>
        <w:rPr>
          <w:color w:val="auto"/>
          <w:sz w:val="28"/>
          <w:szCs w:val="28"/>
        </w:rPr>
        <w:t>W</w:t>
      </w:r>
      <w:r w:rsidR="00940B9E" w:rsidRPr="001F7851">
        <w:rPr>
          <w:color w:val="auto"/>
          <w:sz w:val="28"/>
          <w:szCs w:val="28"/>
        </w:rPr>
        <w:t>hen we returned to All Saints for public worship, we continued to live stream so that these new members of our congregation continue to be part of our worshipping community. All are welcome to attend our regular services. At the end of 202</w:t>
      </w:r>
      <w:r>
        <w:rPr>
          <w:color w:val="auto"/>
          <w:sz w:val="28"/>
          <w:szCs w:val="28"/>
        </w:rPr>
        <w:t>1</w:t>
      </w:r>
      <w:r w:rsidR="00940B9E" w:rsidRPr="001F7851">
        <w:rPr>
          <w:color w:val="auto"/>
          <w:sz w:val="28"/>
          <w:szCs w:val="28"/>
        </w:rPr>
        <w:t xml:space="preserve"> there were </w:t>
      </w:r>
      <w:r w:rsidR="00940B9E" w:rsidRPr="00633B09">
        <w:rPr>
          <w:color w:val="auto"/>
          <w:sz w:val="28"/>
          <w:szCs w:val="28"/>
        </w:rPr>
        <w:t>92</w:t>
      </w:r>
      <w:r w:rsidR="00940B9E" w:rsidRPr="001F7851">
        <w:rPr>
          <w:color w:val="auto"/>
          <w:sz w:val="28"/>
          <w:szCs w:val="28"/>
        </w:rPr>
        <w:t xml:space="preserve"> parishioners on the Church Electoral Roll, </w:t>
      </w:r>
      <w:r w:rsidR="00940B9E" w:rsidRPr="00342D68">
        <w:rPr>
          <w:color w:val="auto"/>
          <w:sz w:val="28"/>
          <w:szCs w:val="28"/>
        </w:rPr>
        <w:t>40</w:t>
      </w:r>
      <w:r w:rsidR="00940B9E" w:rsidRPr="001F7851">
        <w:rPr>
          <w:color w:val="auto"/>
          <w:sz w:val="28"/>
          <w:szCs w:val="28"/>
        </w:rPr>
        <w:t xml:space="preserve"> of whom were not resident within the parish. </w:t>
      </w:r>
      <w:r w:rsidR="00342D68">
        <w:rPr>
          <w:color w:val="auto"/>
          <w:sz w:val="28"/>
          <w:szCs w:val="28"/>
        </w:rPr>
        <w:t>One</w:t>
      </w:r>
      <w:r w:rsidR="00940B9E" w:rsidRPr="001F7851">
        <w:rPr>
          <w:color w:val="auto"/>
          <w:sz w:val="28"/>
          <w:szCs w:val="28"/>
        </w:rPr>
        <w:t xml:space="preserve"> name w</w:t>
      </w:r>
      <w:r w:rsidR="00342D68">
        <w:rPr>
          <w:color w:val="auto"/>
          <w:sz w:val="28"/>
          <w:szCs w:val="28"/>
        </w:rPr>
        <w:t>as</w:t>
      </w:r>
      <w:r w:rsidR="00940B9E" w:rsidRPr="001F7851">
        <w:rPr>
          <w:color w:val="auto"/>
          <w:sz w:val="28"/>
          <w:szCs w:val="28"/>
        </w:rPr>
        <w:t xml:space="preserve"> added during the year and </w:t>
      </w:r>
      <w:r w:rsidR="00342D68">
        <w:rPr>
          <w:color w:val="auto"/>
          <w:sz w:val="28"/>
          <w:szCs w:val="28"/>
        </w:rPr>
        <w:t>one</w:t>
      </w:r>
      <w:r w:rsidR="00940B9E" w:rsidRPr="001F7851">
        <w:rPr>
          <w:color w:val="auto"/>
          <w:sz w:val="28"/>
          <w:szCs w:val="28"/>
        </w:rPr>
        <w:t xml:space="preserve"> removed as a result of </w:t>
      </w:r>
      <w:r w:rsidR="00342D68">
        <w:rPr>
          <w:color w:val="auto"/>
          <w:sz w:val="28"/>
          <w:szCs w:val="28"/>
        </w:rPr>
        <w:t>her</w:t>
      </w:r>
      <w:r w:rsidR="00940B9E" w:rsidRPr="001F7851">
        <w:rPr>
          <w:color w:val="auto"/>
          <w:sz w:val="28"/>
          <w:szCs w:val="28"/>
        </w:rPr>
        <w:t xml:space="preserve"> death</w:t>
      </w:r>
      <w:r w:rsidR="00342D68">
        <w:rPr>
          <w:color w:val="auto"/>
          <w:sz w:val="28"/>
          <w:szCs w:val="28"/>
        </w:rPr>
        <w:t>.</w:t>
      </w:r>
      <w:r w:rsidR="00940B9E" w:rsidRPr="001F7851">
        <w:rPr>
          <w:color w:val="auto"/>
          <w:sz w:val="28"/>
          <w:szCs w:val="28"/>
        </w:rPr>
        <w:t xml:space="preserve"> The average weekly attendance in church, counted during October, was</w:t>
      </w:r>
      <w:r w:rsidR="00115EC9">
        <w:rPr>
          <w:color w:val="auto"/>
          <w:sz w:val="28"/>
          <w:szCs w:val="28"/>
        </w:rPr>
        <w:t xml:space="preserve"> 59</w:t>
      </w:r>
      <w:r w:rsidR="00940B9E" w:rsidRPr="001F7851">
        <w:rPr>
          <w:color w:val="auto"/>
          <w:sz w:val="28"/>
          <w:szCs w:val="28"/>
        </w:rPr>
        <w:t xml:space="preserve">, but this number does not include people following services online. </w:t>
      </w:r>
    </w:p>
    <w:p w14:paraId="15B9BEC8" w14:textId="77777777" w:rsidR="001F7851" w:rsidRDefault="001F7851" w:rsidP="00CD1E43">
      <w:pPr>
        <w:spacing w:after="0" w:line="259" w:lineRule="auto"/>
        <w:ind w:left="0" w:firstLine="0"/>
        <w:jc w:val="both"/>
        <w:rPr>
          <w:color w:val="auto"/>
          <w:sz w:val="28"/>
          <w:szCs w:val="28"/>
        </w:rPr>
      </w:pPr>
    </w:p>
    <w:p w14:paraId="11D8B4AF" w14:textId="77777777" w:rsidR="001F7851" w:rsidRDefault="00940B9E" w:rsidP="00CD1E43">
      <w:pPr>
        <w:spacing w:after="0" w:line="259" w:lineRule="auto"/>
        <w:ind w:left="0" w:firstLine="0"/>
        <w:jc w:val="both"/>
        <w:rPr>
          <w:color w:val="auto"/>
          <w:sz w:val="28"/>
          <w:szCs w:val="28"/>
        </w:rPr>
      </w:pPr>
      <w:r w:rsidRPr="001F7851">
        <w:rPr>
          <w:color w:val="auto"/>
          <w:sz w:val="28"/>
          <w:szCs w:val="28"/>
        </w:rPr>
        <w:t>As well as our regular services, we enable our community to celebrate and thank God at the milestones of the journey through life. Through baptism we thank God for the gift of life, in marriage public vows are exchanged with God’s blessing and through funeral services friends and family express their grief and give thanks for the life which is now complete in this world and to commend the person into God's keeping. In the extraordinary year that was 202</w:t>
      </w:r>
      <w:r w:rsidR="001F7851">
        <w:rPr>
          <w:color w:val="auto"/>
          <w:sz w:val="28"/>
          <w:szCs w:val="28"/>
        </w:rPr>
        <w:t>1</w:t>
      </w:r>
      <w:r w:rsidRPr="001F7851">
        <w:rPr>
          <w:color w:val="auto"/>
          <w:sz w:val="28"/>
          <w:szCs w:val="28"/>
        </w:rPr>
        <w:t xml:space="preserve">, we have celebrated </w:t>
      </w:r>
      <w:r w:rsidRPr="00115EC9">
        <w:rPr>
          <w:color w:val="auto"/>
          <w:sz w:val="28"/>
          <w:szCs w:val="28"/>
        </w:rPr>
        <w:t>3 baptisms</w:t>
      </w:r>
      <w:r w:rsidR="00115EC9">
        <w:rPr>
          <w:color w:val="auto"/>
          <w:sz w:val="28"/>
          <w:szCs w:val="28"/>
        </w:rPr>
        <w:t xml:space="preserve"> and </w:t>
      </w:r>
      <w:r w:rsidR="00115EC9" w:rsidRPr="00115EC9">
        <w:rPr>
          <w:color w:val="auto"/>
          <w:sz w:val="28"/>
          <w:szCs w:val="28"/>
        </w:rPr>
        <w:t>3</w:t>
      </w:r>
      <w:r w:rsidRPr="00115EC9">
        <w:rPr>
          <w:color w:val="auto"/>
          <w:sz w:val="28"/>
          <w:szCs w:val="28"/>
        </w:rPr>
        <w:t xml:space="preserve"> wedding</w:t>
      </w:r>
      <w:r w:rsidR="00115EC9" w:rsidRPr="00115EC9">
        <w:rPr>
          <w:color w:val="auto"/>
          <w:sz w:val="28"/>
          <w:szCs w:val="28"/>
        </w:rPr>
        <w:t>s</w:t>
      </w:r>
      <w:r w:rsidRPr="00115EC9">
        <w:rPr>
          <w:color w:val="auto"/>
          <w:sz w:val="28"/>
          <w:szCs w:val="28"/>
        </w:rPr>
        <w:t xml:space="preserve"> and led 11 funerals in our church</w:t>
      </w:r>
      <w:r w:rsidR="00115EC9" w:rsidRPr="00115EC9">
        <w:rPr>
          <w:color w:val="auto"/>
          <w:sz w:val="28"/>
          <w:szCs w:val="28"/>
        </w:rPr>
        <w:t xml:space="preserve"> </w:t>
      </w:r>
      <w:r w:rsidRPr="00115EC9">
        <w:rPr>
          <w:color w:val="auto"/>
          <w:sz w:val="28"/>
          <w:szCs w:val="28"/>
        </w:rPr>
        <w:t>and at the crematorium.</w:t>
      </w:r>
      <w:r w:rsidRPr="001F7851">
        <w:rPr>
          <w:color w:val="auto"/>
          <w:sz w:val="28"/>
          <w:szCs w:val="28"/>
        </w:rPr>
        <w:t xml:space="preserve"> </w:t>
      </w:r>
      <w:r w:rsidR="00115EC9">
        <w:rPr>
          <w:color w:val="auto"/>
          <w:sz w:val="28"/>
          <w:szCs w:val="28"/>
        </w:rPr>
        <w:t>We have also had 9 services including interment of ashes.</w:t>
      </w:r>
    </w:p>
    <w:p w14:paraId="41984FA0" w14:textId="77777777" w:rsidR="001F7851" w:rsidRDefault="001F7851" w:rsidP="00CD1E43">
      <w:pPr>
        <w:spacing w:after="0" w:line="259" w:lineRule="auto"/>
        <w:ind w:left="0" w:firstLine="0"/>
        <w:jc w:val="both"/>
        <w:rPr>
          <w:color w:val="auto"/>
          <w:sz w:val="28"/>
          <w:szCs w:val="28"/>
        </w:rPr>
      </w:pPr>
    </w:p>
    <w:p w14:paraId="0B3393DB" w14:textId="77777777" w:rsidR="001F7851" w:rsidRPr="001F7851" w:rsidRDefault="00940B9E" w:rsidP="00CD1E43">
      <w:pPr>
        <w:spacing w:after="0" w:line="259" w:lineRule="auto"/>
        <w:ind w:left="0" w:firstLine="0"/>
        <w:jc w:val="both"/>
        <w:rPr>
          <w:b/>
          <w:bCs/>
          <w:color w:val="auto"/>
          <w:sz w:val="28"/>
          <w:szCs w:val="28"/>
        </w:rPr>
      </w:pPr>
      <w:r w:rsidRPr="001F7851">
        <w:rPr>
          <w:b/>
          <w:bCs/>
          <w:color w:val="auto"/>
          <w:sz w:val="28"/>
          <w:szCs w:val="28"/>
        </w:rPr>
        <w:t xml:space="preserve">Deanery Synod </w:t>
      </w:r>
    </w:p>
    <w:p w14:paraId="54BBED28" w14:textId="77777777" w:rsidR="001F7851" w:rsidRDefault="00940B9E" w:rsidP="00CD1E43">
      <w:pPr>
        <w:spacing w:after="0" w:line="259" w:lineRule="auto"/>
        <w:ind w:left="0" w:firstLine="0"/>
        <w:jc w:val="both"/>
        <w:rPr>
          <w:color w:val="auto"/>
          <w:sz w:val="28"/>
          <w:szCs w:val="28"/>
        </w:rPr>
      </w:pPr>
      <w:r w:rsidRPr="001F7851">
        <w:rPr>
          <w:color w:val="auto"/>
          <w:sz w:val="28"/>
          <w:szCs w:val="28"/>
        </w:rPr>
        <w:t xml:space="preserve">Two members of the PCC sit on the deanery synod. This provides the PCC with an important link between the parish and the wider structures of the church. This year the PCC has also focused its attention on the questions posed to parishes in the deanery about how best to serve the people of our parish who do not attend traditional church services. </w:t>
      </w:r>
    </w:p>
    <w:p w14:paraId="48860500" w14:textId="77777777" w:rsidR="001F7851" w:rsidRDefault="001F7851" w:rsidP="001F7851">
      <w:pPr>
        <w:spacing w:after="0" w:line="259" w:lineRule="auto"/>
        <w:ind w:left="0" w:firstLine="0"/>
        <w:rPr>
          <w:color w:val="auto"/>
          <w:sz w:val="28"/>
          <w:szCs w:val="28"/>
        </w:rPr>
      </w:pPr>
    </w:p>
    <w:p w14:paraId="587AB94D" w14:textId="77777777" w:rsidR="001F7851" w:rsidRPr="001F7851" w:rsidRDefault="00940B9E" w:rsidP="001F7851">
      <w:pPr>
        <w:spacing w:after="0" w:line="259" w:lineRule="auto"/>
        <w:ind w:left="0" w:firstLine="0"/>
        <w:rPr>
          <w:b/>
          <w:bCs/>
          <w:color w:val="auto"/>
          <w:sz w:val="28"/>
          <w:szCs w:val="28"/>
        </w:rPr>
      </w:pPr>
      <w:r w:rsidRPr="001F7851">
        <w:rPr>
          <w:b/>
          <w:bCs/>
          <w:color w:val="auto"/>
          <w:sz w:val="28"/>
          <w:szCs w:val="28"/>
        </w:rPr>
        <w:t xml:space="preserve">The Church Centre Complex </w:t>
      </w:r>
    </w:p>
    <w:p w14:paraId="772392D0" w14:textId="77777777" w:rsidR="001F7851" w:rsidRDefault="00940B9E" w:rsidP="00115EC9">
      <w:pPr>
        <w:spacing w:after="0" w:line="259" w:lineRule="auto"/>
        <w:ind w:left="0" w:firstLine="0"/>
        <w:jc w:val="both"/>
        <w:rPr>
          <w:color w:val="auto"/>
          <w:sz w:val="28"/>
          <w:szCs w:val="28"/>
        </w:rPr>
      </w:pPr>
      <w:r w:rsidRPr="001F7851">
        <w:rPr>
          <w:color w:val="auto"/>
          <w:sz w:val="28"/>
          <w:szCs w:val="28"/>
        </w:rPr>
        <w:lastRenderedPageBreak/>
        <w:t xml:space="preserve">We want our church to be open to our community for private prayer. Unfortunately, due to the impact of COVID, we have felt unable to have the church open for much of the year. We are however pleased that with the support of parishioners we were able to open the church whenever possible. </w:t>
      </w:r>
    </w:p>
    <w:p w14:paraId="2AC43F95" w14:textId="77777777" w:rsidR="001F7851" w:rsidRDefault="001F7851" w:rsidP="00115EC9">
      <w:pPr>
        <w:spacing w:after="0" w:line="259" w:lineRule="auto"/>
        <w:ind w:left="0" w:firstLine="0"/>
        <w:jc w:val="both"/>
        <w:rPr>
          <w:color w:val="auto"/>
          <w:sz w:val="28"/>
          <w:szCs w:val="28"/>
        </w:rPr>
      </w:pPr>
    </w:p>
    <w:p w14:paraId="45C800EF" w14:textId="77777777" w:rsidR="001F7851" w:rsidRDefault="00940B9E" w:rsidP="00115EC9">
      <w:pPr>
        <w:spacing w:after="0" w:line="259" w:lineRule="auto"/>
        <w:ind w:left="0" w:firstLine="0"/>
        <w:jc w:val="both"/>
        <w:rPr>
          <w:color w:val="auto"/>
          <w:sz w:val="28"/>
          <w:szCs w:val="28"/>
        </w:rPr>
      </w:pPr>
      <w:r w:rsidRPr="001F7851">
        <w:rPr>
          <w:color w:val="auto"/>
          <w:sz w:val="28"/>
          <w:szCs w:val="28"/>
        </w:rPr>
        <w:t xml:space="preserve">During the week the church hall is used regularly by the All Saints Pre School. Twelve children have been regular attenders in the last year. Outreach activities for children and their families is greatly enhanced by the activities of a Forest School adjacent to the church. The </w:t>
      </w:r>
      <w:r w:rsidR="001F7851">
        <w:rPr>
          <w:color w:val="auto"/>
          <w:sz w:val="28"/>
          <w:szCs w:val="28"/>
        </w:rPr>
        <w:t xml:space="preserve">Forest </w:t>
      </w:r>
      <w:r w:rsidRPr="001F7851">
        <w:rPr>
          <w:color w:val="auto"/>
          <w:sz w:val="28"/>
          <w:szCs w:val="28"/>
        </w:rPr>
        <w:t xml:space="preserve">School activities are integrated with those of the church and Messy Mossy Church activities are held monthly during term time when COVID restrictions permit. </w:t>
      </w:r>
    </w:p>
    <w:p w14:paraId="24D8A771" w14:textId="77777777" w:rsidR="001F7851" w:rsidRDefault="001F7851" w:rsidP="001F7851">
      <w:pPr>
        <w:spacing w:after="0" w:line="259" w:lineRule="auto"/>
        <w:ind w:left="0" w:firstLine="0"/>
        <w:rPr>
          <w:color w:val="auto"/>
          <w:sz w:val="28"/>
          <w:szCs w:val="28"/>
        </w:rPr>
      </w:pPr>
    </w:p>
    <w:p w14:paraId="269C72FE" w14:textId="77777777" w:rsidR="001F7851" w:rsidRPr="001F7851" w:rsidRDefault="00940B9E" w:rsidP="001F7851">
      <w:pPr>
        <w:spacing w:after="0" w:line="259" w:lineRule="auto"/>
        <w:ind w:left="0" w:firstLine="0"/>
        <w:rPr>
          <w:b/>
          <w:bCs/>
          <w:color w:val="auto"/>
          <w:sz w:val="28"/>
          <w:szCs w:val="28"/>
        </w:rPr>
      </w:pPr>
      <w:r w:rsidRPr="001F7851">
        <w:rPr>
          <w:b/>
          <w:bCs/>
          <w:color w:val="auto"/>
          <w:sz w:val="28"/>
          <w:szCs w:val="28"/>
        </w:rPr>
        <w:t xml:space="preserve">Pastoral Care </w:t>
      </w:r>
    </w:p>
    <w:p w14:paraId="5AF4450D" w14:textId="77777777" w:rsidR="001F7851" w:rsidRDefault="00940B9E" w:rsidP="00115EC9">
      <w:pPr>
        <w:spacing w:after="0" w:line="259" w:lineRule="auto"/>
        <w:ind w:left="0" w:firstLine="0"/>
        <w:jc w:val="both"/>
        <w:rPr>
          <w:color w:val="auto"/>
          <w:sz w:val="28"/>
          <w:szCs w:val="28"/>
        </w:rPr>
      </w:pPr>
      <w:r w:rsidRPr="001F7851">
        <w:rPr>
          <w:color w:val="auto"/>
          <w:sz w:val="28"/>
          <w:szCs w:val="28"/>
        </w:rPr>
        <w:t>Some members of our parish are unable to attend church due to sickness or age. The Vicar and the pastoral support team visit all church members who request it, to celebrate communion with them either at their homes or in hospital. We have a regular pattern of visits and eucharistic services at care homes located in the parish, although again this has been limited in 202</w:t>
      </w:r>
      <w:r w:rsidR="001F7851">
        <w:rPr>
          <w:color w:val="auto"/>
          <w:sz w:val="28"/>
          <w:szCs w:val="28"/>
        </w:rPr>
        <w:t>1</w:t>
      </w:r>
      <w:r w:rsidRPr="001F7851">
        <w:rPr>
          <w:color w:val="auto"/>
          <w:sz w:val="28"/>
          <w:szCs w:val="28"/>
        </w:rPr>
        <w:t xml:space="preserve"> by COVID restrictions. </w:t>
      </w:r>
    </w:p>
    <w:p w14:paraId="6809E833" w14:textId="77777777" w:rsidR="001F7851" w:rsidRDefault="001F7851" w:rsidP="001F7851">
      <w:pPr>
        <w:spacing w:after="0" w:line="259" w:lineRule="auto"/>
        <w:ind w:left="0" w:firstLine="0"/>
        <w:rPr>
          <w:color w:val="auto"/>
          <w:sz w:val="28"/>
          <w:szCs w:val="28"/>
        </w:rPr>
      </w:pPr>
    </w:p>
    <w:p w14:paraId="5F1DDC9E" w14:textId="77777777" w:rsidR="001F7851" w:rsidRPr="001F7851" w:rsidRDefault="00940B9E" w:rsidP="001F7851">
      <w:pPr>
        <w:spacing w:after="0" w:line="259" w:lineRule="auto"/>
        <w:ind w:left="0" w:firstLine="0"/>
        <w:rPr>
          <w:b/>
          <w:bCs/>
          <w:color w:val="auto"/>
          <w:sz w:val="28"/>
          <w:szCs w:val="28"/>
        </w:rPr>
      </w:pPr>
      <w:r w:rsidRPr="001F7851">
        <w:rPr>
          <w:b/>
          <w:bCs/>
          <w:color w:val="auto"/>
          <w:sz w:val="28"/>
          <w:szCs w:val="28"/>
        </w:rPr>
        <w:t xml:space="preserve">Mission and Evangelism </w:t>
      </w:r>
    </w:p>
    <w:p w14:paraId="17A58F6A" w14:textId="77777777" w:rsidR="00EB70D1" w:rsidRDefault="00940B9E" w:rsidP="0071660A">
      <w:pPr>
        <w:spacing w:after="0" w:line="259" w:lineRule="auto"/>
        <w:ind w:left="0" w:firstLine="0"/>
        <w:jc w:val="both"/>
        <w:rPr>
          <w:color w:val="auto"/>
          <w:sz w:val="28"/>
          <w:szCs w:val="28"/>
        </w:rPr>
      </w:pPr>
      <w:r w:rsidRPr="001F7851">
        <w:rPr>
          <w:color w:val="auto"/>
          <w:sz w:val="28"/>
          <w:szCs w:val="28"/>
        </w:rPr>
        <w:t xml:space="preserve">Helping those in need is a demonstration of our faith. We seek to respond to urgent needs for assistance, both local and international. Our parish newsletter is distributed weekly to parishioners. The newsletter keeps our parishioners informed of the important matters affecting our Church and articles that help develop our knowledge and trust in Jesus. </w:t>
      </w:r>
    </w:p>
    <w:p w14:paraId="457B8C35" w14:textId="77777777" w:rsidR="00EB70D1" w:rsidRDefault="00EB70D1" w:rsidP="001F7851">
      <w:pPr>
        <w:spacing w:after="0" w:line="259" w:lineRule="auto"/>
        <w:ind w:left="0" w:firstLine="0"/>
        <w:rPr>
          <w:color w:val="auto"/>
          <w:sz w:val="28"/>
          <w:szCs w:val="28"/>
        </w:rPr>
      </w:pPr>
    </w:p>
    <w:p w14:paraId="2FBE97A9" w14:textId="77777777" w:rsidR="00EB70D1" w:rsidRPr="00EB70D1" w:rsidRDefault="00940B9E" w:rsidP="001F7851">
      <w:pPr>
        <w:spacing w:after="0" w:line="259" w:lineRule="auto"/>
        <w:ind w:left="0" w:firstLine="0"/>
        <w:rPr>
          <w:b/>
          <w:bCs/>
          <w:color w:val="auto"/>
          <w:sz w:val="28"/>
          <w:szCs w:val="28"/>
        </w:rPr>
      </w:pPr>
      <w:r w:rsidRPr="00EB70D1">
        <w:rPr>
          <w:b/>
          <w:bCs/>
          <w:color w:val="auto"/>
          <w:sz w:val="28"/>
          <w:szCs w:val="28"/>
        </w:rPr>
        <w:t xml:space="preserve">Ecumenical Relationships </w:t>
      </w:r>
    </w:p>
    <w:p w14:paraId="3DCCF008" w14:textId="77777777" w:rsidR="00EB70D1" w:rsidRDefault="00940B9E" w:rsidP="0071660A">
      <w:pPr>
        <w:spacing w:after="0" w:line="259" w:lineRule="auto"/>
        <w:ind w:left="0" w:firstLine="0"/>
        <w:jc w:val="both"/>
        <w:rPr>
          <w:color w:val="auto"/>
          <w:sz w:val="28"/>
          <w:szCs w:val="28"/>
        </w:rPr>
      </w:pPr>
      <w:r w:rsidRPr="001F7851">
        <w:rPr>
          <w:color w:val="auto"/>
          <w:sz w:val="28"/>
          <w:szCs w:val="28"/>
        </w:rPr>
        <w:t xml:space="preserve">The church is a member of Churches Together in the Weald. We share our church facilities with the Sinai Mar Thoma Church and organise joint services and activities, particularly at major festivals. </w:t>
      </w:r>
      <w:r w:rsidR="0071660A">
        <w:rPr>
          <w:color w:val="auto"/>
          <w:sz w:val="28"/>
          <w:szCs w:val="28"/>
        </w:rPr>
        <w:t>In 2021, we were delighted to renew our partnership for a further six years.</w:t>
      </w:r>
    </w:p>
    <w:p w14:paraId="7A21413D" w14:textId="77777777" w:rsidR="00EB70D1" w:rsidRDefault="00EB70D1" w:rsidP="001F7851">
      <w:pPr>
        <w:spacing w:after="0" w:line="259" w:lineRule="auto"/>
        <w:ind w:left="0" w:firstLine="0"/>
        <w:rPr>
          <w:color w:val="auto"/>
          <w:sz w:val="28"/>
          <w:szCs w:val="28"/>
        </w:rPr>
      </w:pPr>
    </w:p>
    <w:p w14:paraId="68D0B54C" w14:textId="77777777" w:rsidR="00EB70D1" w:rsidRPr="00EB70D1" w:rsidRDefault="00940B9E" w:rsidP="001F7851">
      <w:pPr>
        <w:spacing w:after="0" w:line="259" w:lineRule="auto"/>
        <w:ind w:left="0" w:firstLine="0"/>
        <w:rPr>
          <w:b/>
          <w:bCs/>
          <w:color w:val="auto"/>
          <w:sz w:val="28"/>
          <w:szCs w:val="28"/>
        </w:rPr>
      </w:pPr>
      <w:r w:rsidRPr="00EB70D1">
        <w:rPr>
          <w:b/>
          <w:bCs/>
          <w:color w:val="auto"/>
          <w:sz w:val="28"/>
          <w:szCs w:val="28"/>
        </w:rPr>
        <w:t xml:space="preserve">Financial Review </w:t>
      </w:r>
    </w:p>
    <w:p w14:paraId="29C81348" w14:textId="77777777" w:rsidR="00EB70D1" w:rsidRDefault="00940B9E" w:rsidP="0071660A">
      <w:pPr>
        <w:spacing w:after="0" w:line="259" w:lineRule="auto"/>
        <w:ind w:left="0" w:firstLine="0"/>
        <w:jc w:val="both"/>
        <w:rPr>
          <w:color w:val="auto"/>
          <w:sz w:val="28"/>
          <w:szCs w:val="28"/>
        </w:rPr>
      </w:pPr>
      <w:r w:rsidRPr="001F7851">
        <w:rPr>
          <w:color w:val="auto"/>
          <w:sz w:val="28"/>
          <w:szCs w:val="28"/>
        </w:rPr>
        <w:t>Total receipts of unrestricted funds in 202</w:t>
      </w:r>
      <w:r w:rsidR="0071660A">
        <w:rPr>
          <w:color w:val="auto"/>
          <w:sz w:val="28"/>
          <w:szCs w:val="28"/>
        </w:rPr>
        <w:t>1</w:t>
      </w:r>
      <w:r w:rsidRPr="001F7851">
        <w:rPr>
          <w:color w:val="auto"/>
          <w:sz w:val="28"/>
          <w:szCs w:val="28"/>
        </w:rPr>
        <w:t xml:space="preserve"> were £</w:t>
      </w:r>
      <w:r w:rsidR="0071660A">
        <w:rPr>
          <w:color w:val="auto"/>
          <w:sz w:val="28"/>
          <w:szCs w:val="28"/>
        </w:rPr>
        <w:t>72,943</w:t>
      </w:r>
      <w:r w:rsidRPr="001F7851">
        <w:rPr>
          <w:color w:val="auto"/>
          <w:sz w:val="28"/>
          <w:szCs w:val="28"/>
        </w:rPr>
        <w:t xml:space="preserve"> of which £</w:t>
      </w:r>
      <w:r w:rsidR="0071660A">
        <w:rPr>
          <w:color w:val="auto"/>
          <w:sz w:val="28"/>
          <w:szCs w:val="28"/>
        </w:rPr>
        <w:t>59,577</w:t>
      </w:r>
      <w:r w:rsidRPr="001F7851">
        <w:rPr>
          <w:color w:val="auto"/>
          <w:sz w:val="28"/>
          <w:szCs w:val="28"/>
        </w:rPr>
        <w:t xml:space="preserve"> was unrestricted voluntary donations. Restricted donations of £</w:t>
      </w:r>
      <w:r w:rsidR="0071660A">
        <w:rPr>
          <w:color w:val="auto"/>
          <w:sz w:val="28"/>
          <w:szCs w:val="28"/>
        </w:rPr>
        <w:t>3,282</w:t>
      </w:r>
      <w:r w:rsidRPr="001F7851">
        <w:rPr>
          <w:color w:val="auto"/>
          <w:sz w:val="28"/>
          <w:szCs w:val="28"/>
        </w:rPr>
        <w:t xml:space="preserve"> were also received and are detailed in the Financial Statements. Planned giving through envelopes and banker’s orders </w:t>
      </w:r>
      <w:r w:rsidR="0071660A">
        <w:rPr>
          <w:color w:val="auto"/>
          <w:sz w:val="28"/>
          <w:szCs w:val="28"/>
        </w:rPr>
        <w:t>was again significantly reduced</w:t>
      </w:r>
      <w:r w:rsidRPr="001F7851">
        <w:rPr>
          <w:color w:val="auto"/>
          <w:sz w:val="28"/>
          <w:szCs w:val="28"/>
        </w:rPr>
        <w:t xml:space="preserve"> in 202</w:t>
      </w:r>
      <w:r w:rsidR="0071660A">
        <w:rPr>
          <w:color w:val="auto"/>
          <w:sz w:val="28"/>
          <w:szCs w:val="28"/>
        </w:rPr>
        <w:t>1</w:t>
      </w:r>
      <w:r w:rsidRPr="001F7851">
        <w:rPr>
          <w:color w:val="auto"/>
          <w:sz w:val="28"/>
          <w:szCs w:val="28"/>
        </w:rPr>
        <w:t xml:space="preserve"> in consequence of us not </w:t>
      </w:r>
      <w:r w:rsidRPr="001F7851">
        <w:rPr>
          <w:color w:val="auto"/>
          <w:sz w:val="28"/>
          <w:szCs w:val="28"/>
        </w:rPr>
        <w:lastRenderedPageBreak/>
        <w:t xml:space="preserve">having public worship for the majority of the year. However, giving via direct bank payments increased. Total income was </w:t>
      </w:r>
      <w:r w:rsidR="0071660A">
        <w:rPr>
          <w:color w:val="auto"/>
          <w:sz w:val="28"/>
          <w:szCs w:val="28"/>
        </w:rPr>
        <w:t>slightly greater than in 2020, although both years income was significantly reduced as a result of the pandemic</w:t>
      </w:r>
      <w:r w:rsidRPr="001F7851">
        <w:rPr>
          <w:color w:val="auto"/>
          <w:sz w:val="28"/>
          <w:szCs w:val="28"/>
        </w:rPr>
        <w:t>. £</w:t>
      </w:r>
      <w:r w:rsidR="00854B0D">
        <w:rPr>
          <w:color w:val="auto"/>
          <w:sz w:val="28"/>
          <w:szCs w:val="28"/>
        </w:rPr>
        <w:t>66,982</w:t>
      </w:r>
      <w:r w:rsidRPr="001F7851">
        <w:rPr>
          <w:color w:val="auto"/>
          <w:sz w:val="28"/>
          <w:szCs w:val="28"/>
        </w:rPr>
        <w:t xml:space="preserve"> was spent from unrestricted funds to provide the Christian ministry from All Saints Church, including the contribution to the Diocesan Common Fund that largely provides the stipends and housing for the clergy. </w:t>
      </w:r>
    </w:p>
    <w:p w14:paraId="7B986F7E" w14:textId="77777777" w:rsidR="00EB70D1" w:rsidRDefault="00EB70D1" w:rsidP="0071660A">
      <w:pPr>
        <w:spacing w:after="0" w:line="259" w:lineRule="auto"/>
        <w:ind w:left="0" w:firstLine="0"/>
        <w:jc w:val="both"/>
        <w:rPr>
          <w:color w:val="auto"/>
          <w:sz w:val="28"/>
          <w:szCs w:val="28"/>
        </w:rPr>
      </w:pPr>
    </w:p>
    <w:p w14:paraId="21FA39C6" w14:textId="77777777" w:rsidR="00EB70D1" w:rsidRDefault="00940B9E" w:rsidP="0071660A">
      <w:pPr>
        <w:spacing w:after="0" w:line="259" w:lineRule="auto"/>
        <w:ind w:left="0" w:firstLine="0"/>
        <w:jc w:val="both"/>
        <w:rPr>
          <w:color w:val="auto"/>
          <w:sz w:val="28"/>
          <w:szCs w:val="28"/>
        </w:rPr>
      </w:pPr>
      <w:r w:rsidRPr="001F7851">
        <w:rPr>
          <w:color w:val="auto"/>
          <w:sz w:val="28"/>
          <w:szCs w:val="28"/>
        </w:rPr>
        <w:t>The net result for the year was an excess of receipts over payments of £</w:t>
      </w:r>
      <w:r w:rsidR="00854B0D">
        <w:rPr>
          <w:color w:val="auto"/>
          <w:sz w:val="28"/>
          <w:szCs w:val="28"/>
        </w:rPr>
        <w:t>4,650</w:t>
      </w:r>
      <w:r w:rsidRPr="001F7851">
        <w:rPr>
          <w:color w:val="auto"/>
          <w:sz w:val="28"/>
          <w:szCs w:val="28"/>
        </w:rPr>
        <w:t xml:space="preserve"> on unrestricted funds. Adding bank and deposit balances brought forward at the beginning of the year, the balances carried forward at 31st December on unrestricted funds totalled £</w:t>
      </w:r>
      <w:r w:rsidR="00854B0D">
        <w:rPr>
          <w:color w:val="auto"/>
          <w:sz w:val="28"/>
          <w:szCs w:val="28"/>
        </w:rPr>
        <w:t>28,499</w:t>
      </w:r>
      <w:r w:rsidRPr="001F7851">
        <w:rPr>
          <w:color w:val="auto"/>
          <w:sz w:val="28"/>
          <w:szCs w:val="28"/>
        </w:rPr>
        <w:t>. An additional £</w:t>
      </w:r>
      <w:r w:rsidR="00854B0D">
        <w:rPr>
          <w:color w:val="auto"/>
          <w:sz w:val="28"/>
          <w:szCs w:val="28"/>
        </w:rPr>
        <w:t>45,067</w:t>
      </w:r>
      <w:r w:rsidRPr="001F7851">
        <w:rPr>
          <w:color w:val="auto"/>
          <w:sz w:val="28"/>
          <w:szCs w:val="28"/>
        </w:rPr>
        <w:t xml:space="preserve"> is set aside, designated to meet the costs of a planned investment in church fabric. There is a further £</w:t>
      </w:r>
      <w:r w:rsidR="00854B0D">
        <w:rPr>
          <w:color w:val="auto"/>
          <w:sz w:val="28"/>
          <w:szCs w:val="28"/>
        </w:rPr>
        <w:t>15</w:t>
      </w:r>
      <w:r w:rsidRPr="001F7851">
        <w:rPr>
          <w:color w:val="auto"/>
          <w:sz w:val="28"/>
          <w:szCs w:val="28"/>
        </w:rPr>
        <w:t xml:space="preserve">,536 held as a project fund, the result of a gift to facilitate the purchase of a new church organ. </w:t>
      </w:r>
    </w:p>
    <w:p w14:paraId="1787244B" w14:textId="77777777" w:rsidR="00EB70D1" w:rsidRDefault="00EB70D1" w:rsidP="001F7851">
      <w:pPr>
        <w:spacing w:after="0" w:line="259" w:lineRule="auto"/>
        <w:ind w:left="0" w:firstLine="0"/>
        <w:rPr>
          <w:color w:val="auto"/>
          <w:sz w:val="28"/>
          <w:szCs w:val="28"/>
        </w:rPr>
      </w:pPr>
    </w:p>
    <w:p w14:paraId="36881009" w14:textId="77777777" w:rsidR="00EB70D1" w:rsidRPr="00EB70D1" w:rsidRDefault="00940B9E" w:rsidP="001F7851">
      <w:pPr>
        <w:spacing w:after="0" w:line="259" w:lineRule="auto"/>
        <w:ind w:left="0" w:firstLine="0"/>
        <w:rPr>
          <w:b/>
          <w:bCs/>
          <w:color w:val="auto"/>
          <w:sz w:val="28"/>
          <w:szCs w:val="28"/>
        </w:rPr>
      </w:pPr>
      <w:r w:rsidRPr="00EB70D1">
        <w:rPr>
          <w:b/>
          <w:bCs/>
          <w:color w:val="auto"/>
          <w:sz w:val="28"/>
          <w:szCs w:val="28"/>
        </w:rPr>
        <w:t xml:space="preserve">Reserves policy </w:t>
      </w:r>
    </w:p>
    <w:p w14:paraId="1CDC0B5A" w14:textId="77777777" w:rsidR="00EB70D1" w:rsidRDefault="00940B9E" w:rsidP="00854B0D">
      <w:pPr>
        <w:spacing w:after="0" w:line="259" w:lineRule="auto"/>
        <w:ind w:left="0" w:firstLine="0"/>
        <w:jc w:val="both"/>
        <w:rPr>
          <w:color w:val="auto"/>
          <w:sz w:val="28"/>
          <w:szCs w:val="28"/>
        </w:rPr>
      </w:pPr>
      <w:r w:rsidRPr="001F7851">
        <w:rPr>
          <w:color w:val="auto"/>
          <w:sz w:val="28"/>
          <w:szCs w:val="28"/>
        </w:rPr>
        <w:t>It is the PCC’s intention to try to maintain a balance on unrestricted funds which equates to at least three months unrestricted payments. This was equivalent of £</w:t>
      </w:r>
      <w:r w:rsidR="00854B0D">
        <w:rPr>
          <w:color w:val="auto"/>
          <w:sz w:val="28"/>
          <w:szCs w:val="28"/>
        </w:rPr>
        <w:t>17,073</w:t>
      </w:r>
      <w:r w:rsidRPr="001F7851">
        <w:rPr>
          <w:color w:val="auto"/>
          <w:sz w:val="28"/>
          <w:szCs w:val="28"/>
        </w:rPr>
        <w:t xml:space="preserve"> in 2020. It is held to smooth out fluctuations in cash flow and to meet emergencies. The cash balance of £</w:t>
      </w:r>
      <w:r w:rsidR="00854B0D">
        <w:rPr>
          <w:color w:val="auto"/>
          <w:sz w:val="28"/>
          <w:szCs w:val="28"/>
        </w:rPr>
        <w:t>28,499</w:t>
      </w:r>
      <w:r w:rsidRPr="001F7851">
        <w:rPr>
          <w:color w:val="auto"/>
          <w:sz w:val="28"/>
          <w:szCs w:val="28"/>
        </w:rPr>
        <w:t xml:space="preserve"> held on unrestricted funds at the year end, more than meets this target, although all 202</w:t>
      </w:r>
      <w:r w:rsidR="00854B0D">
        <w:rPr>
          <w:color w:val="auto"/>
          <w:sz w:val="28"/>
          <w:szCs w:val="28"/>
        </w:rPr>
        <w:t>1</w:t>
      </w:r>
      <w:r w:rsidRPr="001F7851">
        <w:rPr>
          <w:color w:val="auto"/>
          <w:sz w:val="28"/>
          <w:szCs w:val="28"/>
        </w:rPr>
        <w:t xml:space="preserve"> figures are exceptional given the reductions in both income and expenditure over the year as a result of the church being closed for the majority of the year. It is the PCC’s hope to maintain this balance in the current year. </w:t>
      </w:r>
    </w:p>
    <w:p w14:paraId="40AC4C9E" w14:textId="77777777" w:rsidR="00EB70D1" w:rsidRDefault="00EB70D1" w:rsidP="00854B0D">
      <w:pPr>
        <w:spacing w:after="0" w:line="259" w:lineRule="auto"/>
        <w:ind w:left="0" w:firstLine="0"/>
        <w:jc w:val="both"/>
        <w:rPr>
          <w:color w:val="auto"/>
          <w:sz w:val="28"/>
          <w:szCs w:val="28"/>
        </w:rPr>
      </w:pPr>
    </w:p>
    <w:p w14:paraId="2D0429D5" w14:textId="77777777" w:rsidR="00EB70D1" w:rsidRDefault="00940B9E" w:rsidP="00854B0D">
      <w:pPr>
        <w:spacing w:after="0" w:line="259" w:lineRule="auto"/>
        <w:ind w:left="0" w:firstLine="0"/>
        <w:jc w:val="both"/>
        <w:rPr>
          <w:color w:val="auto"/>
          <w:sz w:val="28"/>
          <w:szCs w:val="28"/>
        </w:rPr>
      </w:pPr>
      <w:r w:rsidRPr="001F7851">
        <w:rPr>
          <w:color w:val="auto"/>
          <w:sz w:val="28"/>
          <w:szCs w:val="28"/>
        </w:rPr>
        <w:t>The balance of £4</w:t>
      </w:r>
      <w:r w:rsidR="00854B0D">
        <w:rPr>
          <w:color w:val="auto"/>
          <w:sz w:val="28"/>
          <w:szCs w:val="28"/>
        </w:rPr>
        <w:t>5</w:t>
      </w:r>
      <w:r w:rsidRPr="001F7851">
        <w:rPr>
          <w:color w:val="auto"/>
          <w:sz w:val="28"/>
          <w:szCs w:val="28"/>
        </w:rPr>
        <w:t>,</w:t>
      </w:r>
      <w:r w:rsidR="00854B0D">
        <w:rPr>
          <w:color w:val="auto"/>
          <w:sz w:val="28"/>
          <w:szCs w:val="28"/>
        </w:rPr>
        <w:t>067</w:t>
      </w:r>
      <w:r w:rsidRPr="001F7851">
        <w:rPr>
          <w:color w:val="auto"/>
          <w:sz w:val="28"/>
          <w:szCs w:val="28"/>
        </w:rPr>
        <w:t xml:space="preserve"> in the project designated fund is retained towards meeting the cost of our planned refurbishment of the church interior. It is our policy to invest our fund balances with HSBC and the CAF Bank. </w:t>
      </w:r>
    </w:p>
    <w:p w14:paraId="13C5A174" w14:textId="77777777" w:rsidR="00EB70D1" w:rsidRDefault="00EB70D1" w:rsidP="001F7851">
      <w:pPr>
        <w:spacing w:after="0" w:line="259" w:lineRule="auto"/>
        <w:ind w:left="0" w:firstLine="0"/>
        <w:rPr>
          <w:color w:val="auto"/>
          <w:sz w:val="28"/>
          <w:szCs w:val="28"/>
        </w:rPr>
      </w:pPr>
    </w:p>
    <w:p w14:paraId="1FCFA726" w14:textId="77777777" w:rsidR="00EB70D1" w:rsidRPr="00EB70D1" w:rsidRDefault="00940B9E" w:rsidP="001F7851">
      <w:pPr>
        <w:spacing w:after="0" w:line="259" w:lineRule="auto"/>
        <w:ind w:left="0" w:firstLine="0"/>
        <w:rPr>
          <w:b/>
          <w:bCs/>
          <w:color w:val="auto"/>
          <w:sz w:val="28"/>
          <w:szCs w:val="28"/>
        </w:rPr>
      </w:pPr>
      <w:r w:rsidRPr="00EB70D1">
        <w:rPr>
          <w:b/>
          <w:bCs/>
          <w:color w:val="auto"/>
          <w:sz w:val="28"/>
          <w:szCs w:val="28"/>
        </w:rPr>
        <w:t xml:space="preserve">Volunteers </w:t>
      </w:r>
    </w:p>
    <w:p w14:paraId="7C4C25A2" w14:textId="77777777" w:rsidR="00EB70D1" w:rsidRDefault="00940B9E" w:rsidP="00854B0D">
      <w:pPr>
        <w:spacing w:after="0" w:line="259" w:lineRule="auto"/>
        <w:ind w:left="0" w:firstLine="0"/>
        <w:jc w:val="both"/>
        <w:rPr>
          <w:color w:val="auto"/>
          <w:sz w:val="28"/>
          <w:szCs w:val="28"/>
        </w:rPr>
      </w:pPr>
      <w:r w:rsidRPr="001F7851">
        <w:rPr>
          <w:color w:val="auto"/>
          <w:sz w:val="28"/>
          <w:szCs w:val="28"/>
        </w:rPr>
        <w:t xml:space="preserve">We would like to thank all the volunteers who work so hard to make our church the lively and vibrant community it is. In particular we want to mention our churchwardens who have worked so tirelessly on our behalf. Philippa Jackson </w:t>
      </w:r>
      <w:r w:rsidR="00B7040E">
        <w:rPr>
          <w:color w:val="auto"/>
          <w:sz w:val="28"/>
          <w:szCs w:val="28"/>
        </w:rPr>
        <w:t xml:space="preserve">has </w:t>
      </w:r>
      <w:r w:rsidRPr="001F7851">
        <w:rPr>
          <w:color w:val="auto"/>
          <w:sz w:val="28"/>
          <w:szCs w:val="28"/>
        </w:rPr>
        <w:t xml:space="preserve">served as church warden </w:t>
      </w:r>
      <w:r w:rsidR="00B7040E">
        <w:rPr>
          <w:color w:val="auto"/>
          <w:sz w:val="28"/>
          <w:szCs w:val="28"/>
        </w:rPr>
        <w:t>for a number of years</w:t>
      </w:r>
      <w:r w:rsidRPr="001F7851">
        <w:rPr>
          <w:color w:val="auto"/>
          <w:sz w:val="28"/>
          <w:szCs w:val="28"/>
        </w:rPr>
        <w:t xml:space="preserve"> and </w:t>
      </w:r>
      <w:r w:rsidR="00B7040E">
        <w:rPr>
          <w:color w:val="auto"/>
          <w:sz w:val="28"/>
          <w:szCs w:val="28"/>
        </w:rPr>
        <w:t xml:space="preserve">stood down </w:t>
      </w:r>
      <w:r w:rsidRPr="001F7851">
        <w:rPr>
          <w:color w:val="auto"/>
          <w:sz w:val="28"/>
          <w:szCs w:val="28"/>
        </w:rPr>
        <w:t xml:space="preserve">at the APCM, </w:t>
      </w:r>
      <w:r w:rsidR="00B7040E">
        <w:rPr>
          <w:color w:val="auto"/>
          <w:sz w:val="28"/>
          <w:szCs w:val="28"/>
        </w:rPr>
        <w:t>with Denise Cooper taking over as</w:t>
      </w:r>
      <w:r w:rsidRPr="001F7851">
        <w:rPr>
          <w:color w:val="auto"/>
          <w:sz w:val="28"/>
          <w:szCs w:val="28"/>
        </w:rPr>
        <w:t xml:space="preserve"> our second church warden. </w:t>
      </w:r>
    </w:p>
    <w:p w14:paraId="104CA6F9" w14:textId="77777777" w:rsidR="00EB70D1" w:rsidRDefault="00EB70D1" w:rsidP="001F7851">
      <w:pPr>
        <w:spacing w:after="0" w:line="259" w:lineRule="auto"/>
        <w:ind w:left="0" w:firstLine="0"/>
        <w:rPr>
          <w:color w:val="auto"/>
          <w:sz w:val="28"/>
          <w:szCs w:val="28"/>
        </w:rPr>
      </w:pPr>
    </w:p>
    <w:p w14:paraId="67AE6051" w14:textId="77777777" w:rsidR="00EB70D1" w:rsidRPr="00EB70D1" w:rsidRDefault="00940B9E" w:rsidP="001F7851">
      <w:pPr>
        <w:spacing w:after="0" w:line="259" w:lineRule="auto"/>
        <w:ind w:left="0" w:firstLine="0"/>
        <w:rPr>
          <w:b/>
          <w:bCs/>
          <w:color w:val="auto"/>
          <w:sz w:val="28"/>
          <w:szCs w:val="28"/>
        </w:rPr>
      </w:pPr>
      <w:r w:rsidRPr="00EB70D1">
        <w:rPr>
          <w:b/>
          <w:bCs/>
          <w:color w:val="auto"/>
          <w:sz w:val="28"/>
          <w:szCs w:val="28"/>
        </w:rPr>
        <w:t xml:space="preserve">Structure, governance and management </w:t>
      </w:r>
    </w:p>
    <w:p w14:paraId="27B1F6AB" w14:textId="77777777" w:rsidR="00EB70D1" w:rsidRDefault="00940B9E" w:rsidP="00B7040E">
      <w:pPr>
        <w:spacing w:after="0" w:line="259" w:lineRule="auto"/>
        <w:ind w:left="0" w:firstLine="0"/>
        <w:jc w:val="both"/>
        <w:rPr>
          <w:color w:val="auto"/>
          <w:sz w:val="28"/>
          <w:szCs w:val="28"/>
        </w:rPr>
      </w:pPr>
      <w:r w:rsidRPr="001F7851">
        <w:rPr>
          <w:color w:val="auto"/>
          <w:sz w:val="28"/>
          <w:szCs w:val="28"/>
        </w:rPr>
        <w:lastRenderedPageBreak/>
        <w:t>The method of appointment of PCC members is set out in the Church Representation Rules. At All Saints, the membership of the PCC consists of the incumbent (our vicar), churchwardens, the assistant priest</w:t>
      </w:r>
      <w:r w:rsidR="00B7040E">
        <w:rPr>
          <w:color w:val="auto"/>
          <w:sz w:val="28"/>
          <w:szCs w:val="28"/>
        </w:rPr>
        <w:t xml:space="preserve"> (if any) </w:t>
      </w:r>
      <w:r w:rsidRPr="001F7851">
        <w:rPr>
          <w:color w:val="auto"/>
          <w:sz w:val="28"/>
          <w:szCs w:val="28"/>
        </w:rPr>
        <w:t xml:space="preserve">and members elected by those members of the congregation who are on the electoral roll of the church. All those who attend our services/members of the congregation are encouraged to register on the Electoral Roll and stand for election to the PCC. The PCC members are responsible for making decisions on all matters of general concern and importance to the parish including deciding on how the funds of the PCC are to be spent. The full PCC met six times during the year with an average level of attendance of 80%. </w:t>
      </w:r>
      <w:r w:rsidR="00B7040E">
        <w:rPr>
          <w:color w:val="auto"/>
          <w:sz w:val="28"/>
          <w:szCs w:val="28"/>
        </w:rPr>
        <w:t>All</w:t>
      </w:r>
      <w:r w:rsidRPr="001F7851">
        <w:rPr>
          <w:color w:val="auto"/>
          <w:sz w:val="28"/>
          <w:szCs w:val="28"/>
        </w:rPr>
        <w:t xml:space="preserve"> the meetings were held via Zoom in 202</w:t>
      </w:r>
      <w:r w:rsidR="00B7040E">
        <w:rPr>
          <w:color w:val="auto"/>
          <w:sz w:val="28"/>
          <w:szCs w:val="28"/>
        </w:rPr>
        <w:t>1</w:t>
      </w:r>
      <w:r w:rsidRPr="001F7851">
        <w:rPr>
          <w:color w:val="auto"/>
          <w:sz w:val="28"/>
          <w:szCs w:val="28"/>
        </w:rPr>
        <w:t xml:space="preserve">. Given its wide responsibilities the PCC has a number of sub-groups each dealing with a particular aspect of parish life. </w:t>
      </w:r>
    </w:p>
    <w:p w14:paraId="7150BF88" w14:textId="77777777" w:rsidR="00EB70D1" w:rsidRDefault="00EB70D1" w:rsidP="001F7851">
      <w:pPr>
        <w:spacing w:after="0" w:line="259" w:lineRule="auto"/>
        <w:ind w:left="0" w:firstLine="0"/>
        <w:rPr>
          <w:color w:val="auto"/>
          <w:sz w:val="28"/>
          <w:szCs w:val="28"/>
        </w:rPr>
      </w:pPr>
    </w:p>
    <w:p w14:paraId="41D0B433" w14:textId="77777777" w:rsidR="00EB70D1" w:rsidRPr="00EB70D1" w:rsidRDefault="00940B9E" w:rsidP="001F7851">
      <w:pPr>
        <w:spacing w:after="0" w:line="259" w:lineRule="auto"/>
        <w:ind w:left="0" w:firstLine="0"/>
        <w:rPr>
          <w:b/>
          <w:bCs/>
          <w:color w:val="auto"/>
          <w:sz w:val="28"/>
          <w:szCs w:val="28"/>
        </w:rPr>
      </w:pPr>
      <w:r w:rsidRPr="00EB70D1">
        <w:rPr>
          <w:b/>
          <w:bCs/>
          <w:color w:val="auto"/>
          <w:sz w:val="28"/>
          <w:szCs w:val="28"/>
        </w:rPr>
        <w:t>Administrative information</w:t>
      </w:r>
    </w:p>
    <w:p w14:paraId="7E9DE2AA" w14:textId="77777777" w:rsidR="00EB70D1" w:rsidRDefault="00940B9E" w:rsidP="00B7040E">
      <w:pPr>
        <w:spacing w:after="0" w:line="259" w:lineRule="auto"/>
        <w:ind w:left="0" w:firstLine="0"/>
        <w:jc w:val="both"/>
        <w:rPr>
          <w:color w:val="auto"/>
          <w:sz w:val="28"/>
          <w:szCs w:val="28"/>
        </w:rPr>
      </w:pPr>
      <w:r w:rsidRPr="001F7851">
        <w:rPr>
          <w:color w:val="auto"/>
          <w:sz w:val="28"/>
          <w:szCs w:val="28"/>
        </w:rPr>
        <w:t xml:space="preserve">All Saints Church is situated at 90 Uxbridge Road, Harrow HA3 6DQ. It is part of the Willesden Area of the Diocese of London within the Church of England. The correspondence address is All Saints Church, 90 Uxbridge Road, Harrow HA3 6DQ. The PCC is a body corporate (PCC Powers Measure 1956, Church Representation Rules 2006) and a charity registered with the Charity Commission (Charity Number 1173619). </w:t>
      </w:r>
    </w:p>
    <w:p w14:paraId="0A0D814E" w14:textId="77777777" w:rsidR="00EB70D1" w:rsidRDefault="00EB70D1" w:rsidP="001F7851">
      <w:pPr>
        <w:spacing w:after="0" w:line="259" w:lineRule="auto"/>
        <w:ind w:left="0" w:firstLine="0"/>
        <w:rPr>
          <w:color w:val="auto"/>
          <w:sz w:val="28"/>
          <w:szCs w:val="28"/>
        </w:rPr>
      </w:pPr>
    </w:p>
    <w:p w14:paraId="4326563E" w14:textId="77777777" w:rsidR="00EB70D1" w:rsidRPr="00EB70D1" w:rsidRDefault="00940B9E" w:rsidP="001F7851">
      <w:pPr>
        <w:spacing w:after="0" w:line="259" w:lineRule="auto"/>
        <w:ind w:left="0" w:firstLine="0"/>
        <w:rPr>
          <w:b/>
          <w:bCs/>
          <w:color w:val="auto"/>
          <w:sz w:val="28"/>
          <w:szCs w:val="28"/>
        </w:rPr>
      </w:pPr>
      <w:r w:rsidRPr="00EB70D1">
        <w:rPr>
          <w:b/>
          <w:bCs/>
          <w:color w:val="auto"/>
          <w:sz w:val="28"/>
          <w:szCs w:val="28"/>
        </w:rPr>
        <w:t>PCC members who have served at any time from 1st January 202</w:t>
      </w:r>
      <w:r w:rsidR="00EB70D1" w:rsidRPr="00EB70D1">
        <w:rPr>
          <w:b/>
          <w:bCs/>
          <w:color w:val="auto"/>
          <w:sz w:val="28"/>
          <w:szCs w:val="28"/>
        </w:rPr>
        <w:t>1</w:t>
      </w:r>
      <w:r w:rsidRPr="00EB70D1">
        <w:rPr>
          <w:b/>
          <w:bCs/>
          <w:color w:val="auto"/>
          <w:sz w:val="28"/>
          <w:szCs w:val="28"/>
        </w:rPr>
        <w:t xml:space="preserve"> until the date of this report are: </w:t>
      </w:r>
    </w:p>
    <w:p w14:paraId="30C75840" w14:textId="77777777" w:rsidR="00EB70D1" w:rsidRPr="00EB70D1" w:rsidRDefault="00940B9E" w:rsidP="001F7851">
      <w:pPr>
        <w:spacing w:after="0" w:line="259" w:lineRule="auto"/>
        <w:ind w:left="0" w:firstLine="0"/>
        <w:rPr>
          <w:b/>
          <w:bCs/>
          <w:color w:val="auto"/>
          <w:sz w:val="28"/>
          <w:szCs w:val="28"/>
        </w:rPr>
      </w:pPr>
      <w:r w:rsidRPr="00EB70D1">
        <w:rPr>
          <w:b/>
          <w:bCs/>
          <w:color w:val="auto"/>
          <w:sz w:val="28"/>
          <w:szCs w:val="28"/>
        </w:rPr>
        <w:t xml:space="preserve">Ex Officio members: </w:t>
      </w:r>
    </w:p>
    <w:p w14:paraId="6A914CEA" w14:textId="77777777" w:rsidR="00EB70D1" w:rsidRDefault="00940B9E" w:rsidP="001F7851">
      <w:pPr>
        <w:spacing w:after="0" w:line="259" w:lineRule="auto"/>
        <w:ind w:left="0" w:firstLine="0"/>
        <w:rPr>
          <w:color w:val="auto"/>
          <w:sz w:val="28"/>
          <w:szCs w:val="28"/>
        </w:rPr>
      </w:pPr>
      <w:r w:rsidRPr="001F7851">
        <w:rPr>
          <w:color w:val="auto"/>
          <w:sz w:val="28"/>
          <w:szCs w:val="28"/>
        </w:rPr>
        <w:t xml:space="preserve">• Incumbent: The Reverend Dr John Barker (Chairman from 18th July 2019) </w:t>
      </w:r>
    </w:p>
    <w:p w14:paraId="634099A7" w14:textId="77777777" w:rsidR="00EB70D1" w:rsidRDefault="00940B9E" w:rsidP="001F7851">
      <w:pPr>
        <w:spacing w:after="0" w:line="259" w:lineRule="auto"/>
        <w:ind w:left="0" w:firstLine="0"/>
        <w:rPr>
          <w:color w:val="auto"/>
          <w:sz w:val="28"/>
          <w:szCs w:val="28"/>
        </w:rPr>
      </w:pPr>
      <w:r w:rsidRPr="001F7851">
        <w:rPr>
          <w:color w:val="auto"/>
          <w:sz w:val="28"/>
          <w:szCs w:val="28"/>
        </w:rPr>
        <w:t xml:space="preserve">• Assistant Priest: The Reverend Peter Ward </w:t>
      </w:r>
      <w:r w:rsidR="00B7040E">
        <w:rPr>
          <w:color w:val="auto"/>
          <w:sz w:val="28"/>
          <w:szCs w:val="28"/>
        </w:rPr>
        <w:t>(retired on 1</w:t>
      </w:r>
      <w:r w:rsidR="00B7040E" w:rsidRPr="00B7040E">
        <w:rPr>
          <w:color w:val="auto"/>
          <w:sz w:val="28"/>
          <w:szCs w:val="28"/>
          <w:vertAlign w:val="superscript"/>
        </w:rPr>
        <w:t>st</w:t>
      </w:r>
      <w:r w:rsidR="00B7040E">
        <w:rPr>
          <w:color w:val="auto"/>
          <w:sz w:val="28"/>
          <w:szCs w:val="28"/>
        </w:rPr>
        <w:t xml:space="preserve"> April 2021)</w:t>
      </w:r>
    </w:p>
    <w:p w14:paraId="4053840B" w14:textId="77777777" w:rsidR="00EB70D1" w:rsidRDefault="00940B9E" w:rsidP="001F7851">
      <w:pPr>
        <w:spacing w:after="0" w:line="259" w:lineRule="auto"/>
        <w:ind w:left="0" w:firstLine="0"/>
        <w:rPr>
          <w:color w:val="auto"/>
          <w:sz w:val="28"/>
          <w:szCs w:val="28"/>
        </w:rPr>
      </w:pPr>
      <w:r w:rsidRPr="001F7851">
        <w:rPr>
          <w:color w:val="auto"/>
          <w:sz w:val="28"/>
          <w:szCs w:val="28"/>
        </w:rPr>
        <w:t xml:space="preserve">• Wardens: Mrs Philippa Jackson </w:t>
      </w:r>
      <w:r w:rsidR="00B7040E">
        <w:rPr>
          <w:color w:val="auto"/>
          <w:sz w:val="28"/>
          <w:szCs w:val="28"/>
        </w:rPr>
        <w:t>(until 16</w:t>
      </w:r>
      <w:r w:rsidR="00B7040E" w:rsidRPr="00B7040E">
        <w:rPr>
          <w:color w:val="auto"/>
          <w:sz w:val="28"/>
          <w:szCs w:val="28"/>
          <w:vertAlign w:val="superscript"/>
        </w:rPr>
        <w:t>th</w:t>
      </w:r>
      <w:r w:rsidR="00B7040E">
        <w:rPr>
          <w:color w:val="auto"/>
          <w:sz w:val="28"/>
          <w:szCs w:val="28"/>
        </w:rPr>
        <w:t xml:space="preserve"> May 2021)</w:t>
      </w:r>
    </w:p>
    <w:p w14:paraId="5EFD74CF" w14:textId="77777777" w:rsidR="00EB70D1" w:rsidRDefault="00940B9E" w:rsidP="001F7851">
      <w:pPr>
        <w:spacing w:after="0" w:line="259" w:lineRule="auto"/>
        <w:ind w:left="0" w:firstLine="0"/>
        <w:rPr>
          <w:color w:val="auto"/>
          <w:sz w:val="28"/>
          <w:szCs w:val="28"/>
        </w:rPr>
      </w:pPr>
      <w:r w:rsidRPr="001F7851">
        <w:rPr>
          <w:color w:val="auto"/>
          <w:sz w:val="28"/>
          <w:szCs w:val="28"/>
        </w:rPr>
        <w:t>• Mr</w:t>
      </w:r>
      <w:r w:rsidR="00B7040E">
        <w:rPr>
          <w:color w:val="auto"/>
          <w:sz w:val="28"/>
          <w:szCs w:val="28"/>
        </w:rPr>
        <w:t>s</w:t>
      </w:r>
      <w:r w:rsidRPr="001F7851">
        <w:rPr>
          <w:color w:val="auto"/>
          <w:sz w:val="28"/>
          <w:szCs w:val="28"/>
        </w:rPr>
        <w:t xml:space="preserve"> </w:t>
      </w:r>
      <w:r w:rsidR="00B7040E">
        <w:rPr>
          <w:color w:val="auto"/>
          <w:sz w:val="28"/>
          <w:szCs w:val="28"/>
        </w:rPr>
        <w:t>Denise Cooper</w:t>
      </w:r>
      <w:r w:rsidRPr="001F7851">
        <w:rPr>
          <w:color w:val="auto"/>
          <w:sz w:val="28"/>
          <w:szCs w:val="28"/>
        </w:rPr>
        <w:t xml:space="preserve"> (</w:t>
      </w:r>
      <w:r w:rsidR="00B7040E">
        <w:rPr>
          <w:color w:val="auto"/>
          <w:sz w:val="28"/>
          <w:szCs w:val="28"/>
        </w:rPr>
        <w:t>from 16</w:t>
      </w:r>
      <w:r w:rsidR="00B7040E" w:rsidRPr="00B7040E">
        <w:rPr>
          <w:color w:val="auto"/>
          <w:sz w:val="28"/>
          <w:szCs w:val="28"/>
          <w:vertAlign w:val="superscript"/>
        </w:rPr>
        <w:t>th</w:t>
      </w:r>
      <w:r w:rsidR="00B7040E">
        <w:rPr>
          <w:color w:val="auto"/>
          <w:sz w:val="28"/>
          <w:szCs w:val="28"/>
        </w:rPr>
        <w:t xml:space="preserve"> May 2021</w:t>
      </w:r>
      <w:r w:rsidRPr="001F7851">
        <w:rPr>
          <w:color w:val="auto"/>
          <w:sz w:val="28"/>
          <w:szCs w:val="28"/>
        </w:rPr>
        <w:t xml:space="preserve">) </w:t>
      </w:r>
    </w:p>
    <w:p w14:paraId="3C7708BC" w14:textId="77777777" w:rsidR="00EB70D1" w:rsidRDefault="00940B9E" w:rsidP="001F7851">
      <w:pPr>
        <w:spacing w:after="0" w:line="259" w:lineRule="auto"/>
        <w:ind w:left="0" w:firstLine="0"/>
        <w:rPr>
          <w:color w:val="auto"/>
          <w:sz w:val="28"/>
          <w:szCs w:val="28"/>
        </w:rPr>
      </w:pPr>
      <w:r w:rsidRPr="001F7851">
        <w:rPr>
          <w:color w:val="auto"/>
          <w:sz w:val="28"/>
          <w:szCs w:val="28"/>
        </w:rPr>
        <w:t xml:space="preserve">• Mr Dave Rogers </w:t>
      </w:r>
    </w:p>
    <w:p w14:paraId="3D96DE7A" w14:textId="77777777" w:rsidR="00EB70D1" w:rsidRDefault="00940B9E" w:rsidP="001F7851">
      <w:pPr>
        <w:spacing w:after="0" w:line="259" w:lineRule="auto"/>
        <w:ind w:left="0" w:firstLine="0"/>
        <w:rPr>
          <w:color w:val="auto"/>
          <w:sz w:val="28"/>
          <w:szCs w:val="28"/>
        </w:rPr>
      </w:pPr>
      <w:r w:rsidRPr="001F7851">
        <w:rPr>
          <w:color w:val="auto"/>
          <w:sz w:val="28"/>
          <w:szCs w:val="28"/>
        </w:rPr>
        <w:t xml:space="preserve">• Mrs Mary Abbott </w:t>
      </w:r>
      <w:r w:rsidR="00ED73A8">
        <w:rPr>
          <w:color w:val="auto"/>
          <w:sz w:val="28"/>
          <w:szCs w:val="28"/>
        </w:rPr>
        <w:t>(</w:t>
      </w:r>
      <w:r w:rsidRPr="001F7851">
        <w:rPr>
          <w:color w:val="auto"/>
          <w:sz w:val="28"/>
          <w:szCs w:val="28"/>
        </w:rPr>
        <w:t>Secretary and representative on Deanery Synod</w:t>
      </w:r>
      <w:r w:rsidR="00ED73A8">
        <w:rPr>
          <w:color w:val="auto"/>
          <w:sz w:val="28"/>
          <w:szCs w:val="28"/>
        </w:rPr>
        <w:t>)</w:t>
      </w:r>
      <w:r w:rsidRPr="001F7851">
        <w:rPr>
          <w:color w:val="auto"/>
          <w:sz w:val="28"/>
          <w:szCs w:val="28"/>
        </w:rPr>
        <w:t xml:space="preserve"> </w:t>
      </w:r>
    </w:p>
    <w:p w14:paraId="5FE1C16A" w14:textId="77777777" w:rsidR="00EB70D1" w:rsidRDefault="00940B9E" w:rsidP="001F7851">
      <w:pPr>
        <w:spacing w:after="0" w:line="259" w:lineRule="auto"/>
        <w:ind w:left="0" w:firstLine="0"/>
        <w:rPr>
          <w:color w:val="auto"/>
          <w:sz w:val="28"/>
          <w:szCs w:val="28"/>
        </w:rPr>
      </w:pPr>
      <w:r w:rsidRPr="001F7851">
        <w:rPr>
          <w:color w:val="auto"/>
          <w:sz w:val="28"/>
          <w:szCs w:val="28"/>
        </w:rPr>
        <w:t xml:space="preserve">• Mrs Mandy Whitfield </w:t>
      </w:r>
      <w:r w:rsidR="00ED73A8">
        <w:rPr>
          <w:color w:val="auto"/>
          <w:sz w:val="28"/>
          <w:szCs w:val="28"/>
        </w:rPr>
        <w:t>(</w:t>
      </w:r>
      <w:r w:rsidRPr="001F7851">
        <w:rPr>
          <w:color w:val="auto"/>
          <w:sz w:val="28"/>
          <w:szCs w:val="28"/>
        </w:rPr>
        <w:t>representative on Deanery Synod</w:t>
      </w:r>
      <w:r w:rsidR="00ED73A8">
        <w:rPr>
          <w:color w:val="auto"/>
          <w:sz w:val="28"/>
          <w:szCs w:val="28"/>
        </w:rPr>
        <w:t>)</w:t>
      </w:r>
    </w:p>
    <w:p w14:paraId="72C5EA34" w14:textId="77777777" w:rsidR="00EB70D1" w:rsidRPr="00EB70D1" w:rsidRDefault="00940B9E" w:rsidP="001F7851">
      <w:pPr>
        <w:spacing w:after="0" w:line="259" w:lineRule="auto"/>
        <w:ind w:left="0" w:firstLine="0"/>
        <w:rPr>
          <w:b/>
          <w:bCs/>
          <w:color w:val="auto"/>
          <w:sz w:val="28"/>
          <w:szCs w:val="28"/>
        </w:rPr>
      </w:pPr>
      <w:r w:rsidRPr="00EB70D1">
        <w:rPr>
          <w:b/>
          <w:bCs/>
          <w:color w:val="auto"/>
          <w:sz w:val="28"/>
          <w:szCs w:val="28"/>
        </w:rPr>
        <w:t xml:space="preserve">Elected members: </w:t>
      </w:r>
    </w:p>
    <w:p w14:paraId="2DB6BFE8" w14:textId="77777777" w:rsidR="00ED73A8" w:rsidRDefault="00ED73A8" w:rsidP="00ED73A8">
      <w:pPr>
        <w:spacing w:after="0" w:line="259" w:lineRule="auto"/>
        <w:ind w:left="0" w:firstLine="0"/>
        <w:rPr>
          <w:color w:val="auto"/>
          <w:sz w:val="28"/>
          <w:szCs w:val="28"/>
        </w:rPr>
      </w:pPr>
      <w:r w:rsidRPr="001F7851">
        <w:rPr>
          <w:color w:val="auto"/>
          <w:sz w:val="28"/>
          <w:szCs w:val="28"/>
        </w:rPr>
        <w:t xml:space="preserve">• Mr </w:t>
      </w:r>
      <w:r>
        <w:rPr>
          <w:color w:val="auto"/>
          <w:sz w:val="28"/>
          <w:szCs w:val="28"/>
        </w:rPr>
        <w:t>John Tigg</w:t>
      </w:r>
      <w:r w:rsidRPr="001F7851">
        <w:rPr>
          <w:color w:val="auto"/>
          <w:sz w:val="28"/>
          <w:szCs w:val="28"/>
        </w:rPr>
        <w:t xml:space="preserve"> (</w:t>
      </w:r>
      <w:r>
        <w:rPr>
          <w:color w:val="auto"/>
          <w:sz w:val="28"/>
          <w:szCs w:val="28"/>
        </w:rPr>
        <w:t>until 16</w:t>
      </w:r>
      <w:r w:rsidRPr="00B7040E">
        <w:rPr>
          <w:color w:val="auto"/>
          <w:sz w:val="28"/>
          <w:szCs w:val="28"/>
          <w:vertAlign w:val="superscript"/>
        </w:rPr>
        <w:t>th</w:t>
      </w:r>
      <w:r>
        <w:rPr>
          <w:color w:val="auto"/>
          <w:sz w:val="28"/>
          <w:szCs w:val="28"/>
        </w:rPr>
        <w:t xml:space="preserve"> May 2021</w:t>
      </w:r>
      <w:r w:rsidRPr="001F7851">
        <w:rPr>
          <w:color w:val="auto"/>
          <w:sz w:val="28"/>
          <w:szCs w:val="28"/>
        </w:rPr>
        <w:t>)</w:t>
      </w:r>
    </w:p>
    <w:p w14:paraId="56ECFA3A" w14:textId="77777777" w:rsidR="00ED73A8" w:rsidRDefault="00ED73A8" w:rsidP="001F7851">
      <w:pPr>
        <w:spacing w:after="0" w:line="259" w:lineRule="auto"/>
        <w:ind w:left="0" w:firstLine="0"/>
        <w:rPr>
          <w:color w:val="auto"/>
          <w:sz w:val="28"/>
          <w:szCs w:val="28"/>
        </w:rPr>
      </w:pPr>
      <w:r w:rsidRPr="001F7851">
        <w:rPr>
          <w:color w:val="auto"/>
          <w:sz w:val="28"/>
          <w:szCs w:val="28"/>
        </w:rPr>
        <w:t>• Mr</w:t>
      </w:r>
      <w:r>
        <w:rPr>
          <w:color w:val="auto"/>
          <w:sz w:val="28"/>
          <w:szCs w:val="28"/>
        </w:rPr>
        <w:t xml:space="preserve"> Brian Jones</w:t>
      </w:r>
      <w:r w:rsidRPr="001F7851">
        <w:rPr>
          <w:color w:val="auto"/>
          <w:sz w:val="28"/>
          <w:szCs w:val="28"/>
        </w:rPr>
        <w:t xml:space="preserve"> (</w:t>
      </w:r>
      <w:r>
        <w:rPr>
          <w:color w:val="auto"/>
          <w:sz w:val="28"/>
          <w:szCs w:val="28"/>
        </w:rPr>
        <w:t>until 16</w:t>
      </w:r>
      <w:r w:rsidRPr="00B7040E">
        <w:rPr>
          <w:color w:val="auto"/>
          <w:sz w:val="28"/>
          <w:szCs w:val="28"/>
          <w:vertAlign w:val="superscript"/>
        </w:rPr>
        <w:t>th</w:t>
      </w:r>
      <w:r>
        <w:rPr>
          <w:color w:val="auto"/>
          <w:sz w:val="28"/>
          <w:szCs w:val="28"/>
        </w:rPr>
        <w:t xml:space="preserve"> May 2021</w:t>
      </w:r>
      <w:r w:rsidRPr="001F7851">
        <w:rPr>
          <w:color w:val="auto"/>
          <w:sz w:val="28"/>
          <w:szCs w:val="28"/>
        </w:rPr>
        <w:t>)</w:t>
      </w:r>
    </w:p>
    <w:p w14:paraId="5C485FD5" w14:textId="77777777" w:rsidR="00DE10A2" w:rsidRDefault="00DE10A2" w:rsidP="001F7851">
      <w:pPr>
        <w:spacing w:after="0" w:line="259" w:lineRule="auto"/>
        <w:ind w:left="0" w:firstLine="0"/>
        <w:rPr>
          <w:color w:val="auto"/>
          <w:sz w:val="28"/>
          <w:szCs w:val="28"/>
        </w:rPr>
      </w:pPr>
      <w:r w:rsidRPr="001F7851">
        <w:rPr>
          <w:color w:val="auto"/>
          <w:sz w:val="28"/>
          <w:szCs w:val="28"/>
        </w:rPr>
        <w:t>• Mr</w:t>
      </w:r>
      <w:r>
        <w:rPr>
          <w:color w:val="auto"/>
          <w:sz w:val="28"/>
          <w:szCs w:val="28"/>
        </w:rPr>
        <w:t xml:space="preserve"> Graham Jenkins</w:t>
      </w:r>
      <w:r w:rsidRPr="001F7851">
        <w:rPr>
          <w:color w:val="auto"/>
          <w:sz w:val="28"/>
          <w:szCs w:val="28"/>
        </w:rPr>
        <w:t xml:space="preserve"> (</w:t>
      </w:r>
      <w:r>
        <w:rPr>
          <w:color w:val="auto"/>
          <w:sz w:val="28"/>
          <w:szCs w:val="28"/>
        </w:rPr>
        <w:t>until 16</w:t>
      </w:r>
      <w:r w:rsidRPr="00B7040E">
        <w:rPr>
          <w:color w:val="auto"/>
          <w:sz w:val="28"/>
          <w:szCs w:val="28"/>
          <w:vertAlign w:val="superscript"/>
        </w:rPr>
        <w:t>th</w:t>
      </w:r>
      <w:r>
        <w:rPr>
          <w:color w:val="auto"/>
          <w:sz w:val="28"/>
          <w:szCs w:val="28"/>
        </w:rPr>
        <w:t xml:space="preserve"> May 2021</w:t>
      </w:r>
      <w:r w:rsidRPr="001F7851">
        <w:rPr>
          <w:color w:val="auto"/>
          <w:sz w:val="28"/>
          <w:szCs w:val="28"/>
        </w:rPr>
        <w:t>)</w:t>
      </w:r>
    </w:p>
    <w:p w14:paraId="5F914345" w14:textId="77777777" w:rsidR="00EB70D1" w:rsidRDefault="00940B9E" w:rsidP="001F7851">
      <w:pPr>
        <w:spacing w:after="0" w:line="259" w:lineRule="auto"/>
        <w:ind w:left="0" w:firstLine="0"/>
        <w:rPr>
          <w:color w:val="auto"/>
          <w:sz w:val="28"/>
          <w:szCs w:val="28"/>
        </w:rPr>
      </w:pPr>
      <w:r w:rsidRPr="001F7851">
        <w:rPr>
          <w:color w:val="auto"/>
          <w:sz w:val="28"/>
          <w:szCs w:val="28"/>
        </w:rPr>
        <w:t xml:space="preserve">• Mr Tony Hassan </w:t>
      </w:r>
    </w:p>
    <w:p w14:paraId="62CEA68D" w14:textId="77777777" w:rsidR="00EB70D1" w:rsidRDefault="00940B9E" w:rsidP="001F7851">
      <w:pPr>
        <w:spacing w:after="0" w:line="259" w:lineRule="auto"/>
        <w:ind w:left="0" w:firstLine="0"/>
        <w:rPr>
          <w:color w:val="auto"/>
          <w:sz w:val="28"/>
          <w:szCs w:val="28"/>
        </w:rPr>
      </w:pPr>
      <w:r w:rsidRPr="001F7851">
        <w:rPr>
          <w:color w:val="auto"/>
          <w:sz w:val="28"/>
          <w:szCs w:val="28"/>
        </w:rPr>
        <w:t xml:space="preserve">• Mrs Edith Steele </w:t>
      </w:r>
    </w:p>
    <w:p w14:paraId="2CD84C0F" w14:textId="77777777" w:rsidR="00EB70D1" w:rsidRDefault="00940B9E" w:rsidP="001F7851">
      <w:pPr>
        <w:spacing w:after="0" w:line="259" w:lineRule="auto"/>
        <w:ind w:left="0" w:firstLine="0"/>
        <w:rPr>
          <w:color w:val="auto"/>
          <w:sz w:val="28"/>
          <w:szCs w:val="28"/>
        </w:rPr>
      </w:pPr>
      <w:r w:rsidRPr="001F7851">
        <w:rPr>
          <w:color w:val="auto"/>
          <w:sz w:val="28"/>
          <w:szCs w:val="28"/>
        </w:rPr>
        <w:t xml:space="preserve">• </w:t>
      </w:r>
      <w:r w:rsidR="00ED73A8">
        <w:rPr>
          <w:color w:val="auto"/>
          <w:sz w:val="28"/>
          <w:szCs w:val="28"/>
        </w:rPr>
        <w:t>Mrs Jo Lever</w:t>
      </w:r>
      <w:r w:rsidRPr="001F7851">
        <w:rPr>
          <w:color w:val="auto"/>
          <w:sz w:val="28"/>
          <w:szCs w:val="28"/>
        </w:rPr>
        <w:t xml:space="preserve"> (</w:t>
      </w:r>
      <w:r w:rsidR="00ED73A8">
        <w:rPr>
          <w:color w:val="auto"/>
          <w:sz w:val="28"/>
          <w:szCs w:val="28"/>
        </w:rPr>
        <w:t>from 16</w:t>
      </w:r>
      <w:r w:rsidR="00ED73A8" w:rsidRPr="00B7040E">
        <w:rPr>
          <w:color w:val="auto"/>
          <w:sz w:val="28"/>
          <w:szCs w:val="28"/>
          <w:vertAlign w:val="superscript"/>
        </w:rPr>
        <w:t>th</w:t>
      </w:r>
      <w:r w:rsidR="00ED73A8">
        <w:rPr>
          <w:color w:val="auto"/>
          <w:sz w:val="28"/>
          <w:szCs w:val="28"/>
        </w:rPr>
        <w:t xml:space="preserve"> May 2021</w:t>
      </w:r>
      <w:r w:rsidRPr="001F7851">
        <w:rPr>
          <w:color w:val="auto"/>
          <w:sz w:val="28"/>
          <w:szCs w:val="28"/>
        </w:rPr>
        <w:t xml:space="preserve">) </w:t>
      </w:r>
    </w:p>
    <w:p w14:paraId="00EAB751" w14:textId="77777777" w:rsidR="00EB70D1" w:rsidRDefault="00940B9E" w:rsidP="001F7851">
      <w:pPr>
        <w:spacing w:after="0" w:line="259" w:lineRule="auto"/>
        <w:ind w:left="0" w:firstLine="0"/>
        <w:rPr>
          <w:color w:val="auto"/>
          <w:sz w:val="28"/>
          <w:szCs w:val="28"/>
        </w:rPr>
      </w:pPr>
      <w:r w:rsidRPr="001F7851">
        <w:rPr>
          <w:color w:val="auto"/>
          <w:sz w:val="28"/>
          <w:szCs w:val="28"/>
        </w:rPr>
        <w:lastRenderedPageBreak/>
        <w:t>• Mrs Denise Mordell (</w:t>
      </w:r>
      <w:r w:rsidR="00ED73A8">
        <w:rPr>
          <w:color w:val="auto"/>
          <w:sz w:val="28"/>
          <w:szCs w:val="28"/>
        </w:rPr>
        <w:t>from 16</w:t>
      </w:r>
      <w:r w:rsidR="00ED73A8" w:rsidRPr="00B7040E">
        <w:rPr>
          <w:color w:val="auto"/>
          <w:sz w:val="28"/>
          <w:szCs w:val="28"/>
          <w:vertAlign w:val="superscript"/>
        </w:rPr>
        <w:t>th</w:t>
      </w:r>
      <w:r w:rsidR="00ED73A8">
        <w:rPr>
          <w:color w:val="auto"/>
          <w:sz w:val="28"/>
          <w:szCs w:val="28"/>
        </w:rPr>
        <w:t xml:space="preserve"> May 2021</w:t>
      </w:r>
      <w:r w:rsidRPr="001F7851">
        <w:rPr>
          <w:color w:val="auto"/>
          <w:sz w:val="28"/>
          <w:szCs w:val="28"/>
        </w:rPr>
        <w:t>)</w:t>
      </w:r>
    </w:p>
    <w:p w14:paraId="47874610" w14:textId="77777777" w:rsidR="00ED73A8" w:rsidRDefault="00ED73A8" w:rsidP="001F7851">
      <w:pPr>
        <w:spacing w:after="0" w:line="259" w:lineRule="auto"/>
        <w:ind w:left="0" w:firstLine="0"/>
        <w:rPr>
          <w:color w:val="auto"/>
          <w:sz w:val="28"/>
          <w:szCs w:val="28"/>
        </w:rPr>
      </w:pPr>
      <w:r w:rsidRPr="001F7851">
        <w:rPr>
          <w:color w:val="auto"/>
          <w:sz w:val="28"/>
          <w:szCs w:val="28"/>
        </w:rPr>
        <w:t xml:space="preserve">• Mrs </w:t>
      </w:r>
      <w:r>
        <w:rPr>
          <w:color w:val="auto"/>
          <w:sz w:val="28"/>
          <w:szCs w:val="28"/>
        </w:rPr>
        <w:t>Philippa Jackson</w:t>
      </w:r>
      <w:r w:rsidRPr="001F7851">
        <w:rPr>
          <w:color w:val="auto"/>
          <w:sz w:val="28"/>
          <w:szCs w:val="28"/>
        </w:rPr>
        <w:t xml:space="preserve"> (</w:t>
      </w:r>
      <w:r>
        <w:rPr>
          <w:color w:val="auto"/>
          <w:sz w:val="28"/>
          <w:szCs w:val="28"/>
        </w:rPr>
        <w:t>from 16</w:t>
      </w:r>
      <w:r w:rsidRPr="00B7040E">
        <w:rPr>
          <w:color w:val="auto"/>
          <w:sz w:val="28"/>
          <w:szCs w:val="28"/>
          <w:vertAlign w:val="superscript"/>
        </w:rPr>
        <w:t>th</w:t>
      </w:r>
      <w:r>
        <w:rPr>
          <w:color w:val="auto"/>
          <w:sz w:val="28"/>
          <w:szCs w:val="28"/>
        </w:rPr>
        <w:t xml:space="preserve"> May 2021</w:t>
      </w:r>
      <w:r w:rsidRPr="001F7851">
        <w:rPr>
          <w:color w:val="auto"/>
          <w:sz w:val="28"/>
          <w:szCs w:val="28"/>
        </w:rPr>
        <w:t>)</w:t>
      </w:r>
    </w:p>
    <w:p w14:paraId="2B97B107" w14:textId="77777777" w:rsidR="00EB70D1" w:rsidRDefault="00940B9E" w:rsidP="001F7851">
      <w:pPr>
        <w:spacing w:after="0" w:line="259" w:lineRule="auto"/>
        <w:ind w:left="0" w:firstLine="0"/>
        <w:rPr>
          <w:color w:val="auto"/>
          <w:sz w:val="28"/>
          <w:szCs w:val="28"/>
        </w:rPr>
      </w:pPr>
      <w:r w:rsidRPr="001F7851">
        <w:rPr>
          <w:color w:val="auto"/>
          <w:sz w:val="28"/>
          <w:szCs w:val="28"/>
        </w:rPr>
        <w:t xml:space="preserve">• Mrs Maggie Rodger </w:t>
      </w:r>
    </w:p>
    <w:p w14:paraId="756F16FB" w14:textId="77777777" w:rsidR="00EB70D1" w:rsidRDefault="00940B9E" w:rsidP="001F7851">
      <w:pPr>
        <w:spacing w:after="0" w:line="259" w:lineRule="auto"/>
        <w:ind w:left="0" w:firstLine="0"/>
        <w:rPr>
          <w:color w:val="auto"/>
          <w:sz w:val="28"/>
          <w:szCs w:val="28"/>
        </w:rPr>
      </w:pPr>
      <w:r w:rsidRPr="001F7851">
        <w:rPr>
          <w:color w:val="auto"/>
          <w:sz w:val="28"/>
          <w:szCs w:val="28"/>
        </w:rPr>
        <w:t xml:space="preserve">• Mr Derek James </w:t>
      </w:r>
    </w:p>
    <w:p w14:paraId="41D1994A" w14:textId="77777777" w:rsidR="00EB70D1" w:rsidRDefault="00940B9E" w:rsidP="001F7851">
      <w:pPr>
        <w:spacing w:after="0" w:line="259" w:lineRule="auto"/>
        <w:ind w:left="0" w:firstLine="0"/>
        <w:rPr>
          <w:color w:val="auto"/>
          <w:sz w:val="28"/>
          <w:szCs w:val="28"/>
        </w:rPr>
      </w:pPr>
      <w:r w:rsidRPr="001F7851">
        <w:rPr>
          <w:color w:val="auto"/>
          <w:sz w:val="28"/>
          <w:szCs w:val="28"/>
        </w:rPr>
        <w:t xml:space="preserve">• Mr John Abbott </w:t>
      </w:r>
    </w:p>
    <w:p w14:paraId="20F27A56" w14:textId="77777777" w:rsidR="00EB70D1" w:rsidRDefault="00940B9E" w:rsidP="001F7851">
      <w:pPr>
        <w:spacing w:after="0" w:line="259" w:lineRule="auto"/>
        <w:ind w:left="0" w:firstLine="0"/>
        <w:rPr>
          <w:color w:val="auto"/>
          <w:sz w:val="28"/>
          <w:szCs w:val="28"/>
        </w:rPr>
      </w:pPr>
      <w:r w:rsidRPr="001F7851">
        <w:rPr>
          <w:color w:val="auto"/>
          <w:sz w:val="28"/>
          <w:szCs w:val="28"/>
        </w:rPr>
        <w:t xml:space="preserve">• Mrs Linda Gathercole </w:t>
      </w:r>
    </w:p>
    <w:p w14:paraId="114BEF8A" w14:textId="77777777" w:rsidR="00EB70D1" w:rsidRDefault="00EB70D1" w:rsidP="001F7851">
      <w:pPr>
        <w:spacing w:after="0" w:line="259" w:lineRule="auto"/>
        <w:ind w:left="0" w:firstLine="0"/>
        <w:rPr>
          <w:color w:val="auto"/>
          <w:sz w:val="28"/>
          <w:szCs w:val="28"/>
        </w:rPr>
      </w:pPr>
    </w:p>
    <w:p w14:paraId="293140C0" w14:textId="77777777" w:rsidR="00940B9E" w:rsidRPr="00EB70D1" w:rsidRDefault="00940B9E" w:rsidP="001F7851">
      <w:pPr>
        <w:spacing w:after="0" w:line="259" w:lineRule="auto"/>
        <w:ind w:left="0" w:firstLine="0"/>
        <w:rPr>
          <w:b/>
          <w:bCs/>
          <w:color w:val="auto"/>
          <w:sz w:val="28"/>
          <w:szCs w:val="28"/>
        </w:rPr>
      </w:pPr>
      <w:r w:rsidRPr="00EB70D1">
        <w:rPr>
          <w:b/>
          <w:bCs/>
          <w:color w:val="auto"/>
          <w:sz w:val="28"/>
          <w:szCs w:val="28"/>
        </w:rPr>
        <w:t xml:space="preserve">Approved by the PCC on </w:t>
      </w:r>
      <w:r w:rsidRPr="0013070F">
        <w:rPr>
          <w:b/>
          <w:bCs/>
          <w:color w:val="auto"/>
          <w:sz w:val="28"/>
          <w:szCs w:val="28"/>
        </w:rPr>
        <w:t>1</w:t>
      </w:r>
      <w:r w:rsidR="00CD1E43" w:rsidRPr="0013070F">
        <w:rPr>
          <w:b/>
          <w:bCs/>
          <w:color w:val="auto"/>
          <w:sz w:val="28"/>
          <w:szCs w:val="28"/>
        </w:rPr>
        <w:t>7</w:t>
      </w:r>
      <w:r w:rsidRPr="0013070F">
        <w:rPr>
          <w:b/>
          <w:bCs/>
          <w:color w:val="auto"/>
          <w:sz w:val="28"/>
          <w:szCs w:val="28"/>
        </w:rPr>
        <w:t>th May 202</w:t>
      </w:r>
      <w:r w:rsidR="00CD1E43" w:rsidRPr="0013070F">
        <w:rPr>
          <w:b/>
          <w:bCs/>
          <w:color w:val="auto"/>
          <w:sz w:val="28"/>
          <w:szCs w:val="28"/>
        </w:rPr>
        <w:t>2</w:t>
      </w:r>
      <w:r w:rsidRPr="00EB70D1">
        <w:rPr>
          <w:b/>
          <w:bCs/>
          <w:color w:val="auto"/>
          <w:sz w:val="28"/>
          <w:szCs w:val="28"/>
        </w:rPr>
        <w:t xml:space="preserve"> and signed on their behalf by the Reverend Dr John Barker (PCC chairman) </w:t>
      </w:r>
    </w:p>
    <w:p w14:paraId="618DC164" w14:textId="77777777" w:rsidR="00501D8F" w:rsidRPr="00940B9E" w:rsidRDefault="00501D8F">
      <w:pPr>
        <w:spacing w:after="0" w:line="259" w:lineRule="auto"/>
        <w:ind w:left="0" w:firstLine="0"/>
        <w:rPr>
          <w:color w:val="auto"/>
          <w:sz w:val="28"/>
          <w:szCs w:val="28"/>
        </w:rPr>
      </w:pPr>
    </w:p>
    <w:p w14:paraId="164109A6" w14:textId="77777777" w:rsidR="00940B9E" w:rsidRPr="00940B9E" w:rsidRDefault="00940B9E">
      <w:pPr>
        <w:spacing w:after="0" w:line="259" w:lineRule="auto"/>
        <w:ind w:left="0" w:firstLine="0"/>
        <w:rPr>
          <w:color w:val="auto"/>
          <w:sz w:val="28"/>
          <w:szCs w:val="28"/>
        </w:rPr>
      </w:pPr>
    </w:p>
    <w:sectPr w:rsidR="00940B9E" w:rsidRPr="00940B9E" w:rsidSect="001A2F72">
      <w:pgSz w:w="11900" w:h="16840"/>
      <w:pgMar w:top="1465" w:right="1102" w:bottom="1511"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93592"/>
    <w:multiLevelType w:val="hybridMultilevel"/>
    <w:tmpl w:val="E47C24C8"/>
    <w:lvl w:ilvl="0" w:tplc="5EA20974">
      <w:start w:val="1"/>
      <w:numFmt w:val="bullet"/>
      <w:lvlText w:val="•"/>
      <w:lvlJc w:val="left"/>
      <w:pPr>
        <w:ind w:left="720"/>
      </w:pPr>
      <w:rPr>
        <w:rFonts w:ascii="Arial" w:eastAsia="Arial" w:hAnsi="Arial" w:cs="Arial"/>
        <w:b w:val="0"/>
        <w:i w:val="0"/>
        <w:strike w:val="0"/>
        <w:dstrike w:val="0"/>
        <w:color w:val="7F0000"/>
        <w:sz w:val="34"/>
        <w:szCs w:val="34"/>
        <w:u w:val="none" w:color="000000"/>
        <w:bdr w:val="none" w:sz="0" w:space="0" w:color="auto"/>
        <w:shd w:val="clear" w:color="auto" w:fill="auto"/>
        <w:vertAlign w:val="superscript"/>
      </w:rPr>
    </w:lvl>
    <w:lvl w:ilvl="1" w:tplc="2690C110">
      <w:start w:val="1"/>
      <w:numFmt w:val="bullet"/>
      <w:lvlText w:val="o"/>
      <w:lvlJc w:val="left"/>
      <w:pPr>
        <w:ind w:left="1438"/>
      </w:pPr>
      <w:rPr>
        <w:rFonts w:ascii="Segoe UI Symbol" w:eastAsia="Segoe UI Symbol" w:hAnsi="Segoe UI Symbol" w:cs="Segoe UI Symbol"/>
        <w:b w:val="0"/>
        <w:i w:val="0"/>
        <w:strike w:val="0"/>
        <w:dstrike w:val="0"/>
        <w:color w:val="7F0000"/>
        <w:sz w:val="34"/>
        <w:szCs w:val="34"/>
        <w:u w:val="none" w:color="000000"/>
        <w:bdr w:val="none" w:sz="0" w:space="0" w:color="auto"/>
        <w:shd w:val="clear" w:color="auto" w:fill="auto"/>
        <w:vertAlign w:val="superscript"/>
      </w:rPr>
    </w:lvl>
    <w:lvl w:ilvl="2" w:tplc="04466F90">
      <w:start w:val="1"/>
      <w:numFmt w:val="bullet"/>
      <w:lvlText w:val="▪"/>
      <w:lvlJc w:val="left"/>
      <w:pPr>
        <w:ind w:left="2158"/>
      </w:pPr>
      <w:rPr>
        <w:rFonts w:ascii="Segoe UI Symbol" w:eastAsia="Segoe UI Symbol" w:hAnsi="Segoe UI Symbol" w:cs="Segoe UI Symbol"/>
        <w:b w:val="0"/>
        <w:i w:val="0"/>
        <w:strike w:val="0"/>
        <w:dstrike w:val="0"/>
        <w:color w:val="7F0000"/>
        <w:sz w:val="34"/>
        <w:szCs w:val="34"/>
        <w:u w:val="none" w:color="000000"/>
        <w:bdr w:val="none" w:sz="0" w:space="0" w:color="auto"/>
        <w:shd w:val="clear" w:color="auto" w:fill="auto"/>
        <w:vertAlign w:val="superscript"/>
      </w:rPr>
    </w:lvl>
    <w:lvl w:ilvl="3" w:tplc="46F6D7E0">
      <w:start w:val="1"/>
      <w:numFmt w:val="bullet"/>
      <w:lvlText w:val="•"/>
      <w:lvlJc w:val="left"/>
      <w:pPr>
        <w:ind w:left="2878"/>
      </w:pPr>
      <w:rPr>
        <w:rFonts w:ascii="Arial" w:eastAsia="Arial" w:hAnsi="Arial" w:cs="Arial"/>
        <w:b w:val="0"/>
        <w:i w:val="0"/>
        <w:strike w:val="0"/>
        <w:dstrike w:val="0"/>
        <w:color w:val="7F0000"/>
        <w:sz w:val="34"/>
        <w:szCs w:val="34"/>
        <w:u w:val="none" w:color="000000"/>
        <w:bdr w:val="none" w:sz="0" w:space="0" w:color="auto"/>
        <w:shd w:val="clear" w:color="auto" w:fill="auto"/>
        <w:vertAlign w:val="superscript"/>
      </w:rPr>
    </w:lvl>
    <w:lvl w:ilvl="4" w:tplc="3BEAE392">
      <w:start w:val="1"/>
      <w:numFmt w:val="bullet"/>
      <w:lvlText w:val="o"/>
      <w:lvlJc w:val="left"/>
      <w:pPr>
        <w:ind w:left="3598"/>
      </w:pPr>
      <w:rPr>
        <w:rFonts w:ascii="Segoe UI Symbol" w:eastAsia="Segoe UI Symbol" w:hAnsi="Segoe UI Symbol" w:cs="Segoe UI Symbol"/>
        <w:b w:val="0"/>
        <w:i w:val="0"/>
        <w:strike w:val="0"/>
        <w:dstrike w:val="0"/>
        <w:color w:val="7F0000"/>
        <w:sz w:val="34"/>
        <w:szCs w:val="34"/>
        <w:u w:val="none" w:color="000000"/>
        <w:bdr w:val="none" w:sz="0" w:space="0" w:color="auto"/>
        <w:shd w:val="clear" w:color="auto" w:fill="auto"/>
        <w:vertAlign w:val="superscript"/>
      </w:rPr>
    </w:lvl>
    <w:lvl w:ilvl="5" w:tplc="02DABB90">
      <w:start w:val="1"/>
      <w:numFmt w:val="bullet"/>
      <w:lvlText w:val="▪"/>
      <w:lvlJc w:val="left"/>
      <w:pPr>
        <w:ind w:left="4318"/>
      </w:pPr>
      <w:rPr>
        <w:rFonts w:ascii="Segoe UI Symbol" w:eastAsia="Segoe UI Symbol" w:hAnsi="Segoe UI Symbol" w:cs="Segoe UI Symbol"/>
        <w:b w:val="0"/>
        <w:i w:val="0"/>
        <w:strike w:val="0"/>
        <w:dstrike w:val="0"/>
        <w:color w:val="7F0000"/>
        <w:sz w:val="34"/>
        <w:szCs w:val="34"/>
        <w:u w:val="none" w:color="000000"/>
        <w:bdr w:val="none" w:sz="0" w:space="0" w:color="auto"/>
        <w:shd w:val="clear" w:color="auto" w:fill="auto"/>
        <w:vertAlign w:val="superscript"/>
      </w:rPr>
    </w:lvl>
    <w:lvl w:ilvl="6" w:tplc="FC0AA1E2">
      <w:start w:val="1"/>
      <w:numFmt w:val="bullet"/>
      <w:lvlText w:val="•"/>
      <w:lvlJc w:val="left"/>
      <w:pPr>
        <w:ind w:left="5038"/>
      </w:pPr>
      <w:rPr>
        <w:rFonts w:ascii="Arial" w:eastAsia="Arial" w:hAnsi="Arial" w:cs="Arial"/>
        <w:b w:val="0"/>
        <w:i w:val="0"/>
        <w:strike w:val="0"/>
        <w:dstrike w:val="0"/>
        <w:color w:val="7F0000"/>
        <w:sz w:val="34"/>
        <w:szCs w:val="34"/>
        <w:u w:val="none" w:color="000000"/>
        <w:bdr w:val="none" w:sz="0" w:space="0" w:color="auto"/>
        <w:shd w:val="clear" w:color="auto" w:fill="auto"/>
        <w:vertAlign w:val="superscript"/>
      </w:rPr>
    </w:lvl>
    <w:lvl w:ilvl="7" w:tplc="F75AE9C6">
      <w:start w:val="1"/>
      <w:numFmt w:val="bullet"/>
      <w:lvlText w:val="o"/>
      <w:lvlJc w:val="left"/>
      <w:pPr>
        <w:ind w:left="5758"/>
      </w:pPr>
      <w:rPr>
        <w:rFonts w:ascii="Segoe UI Symbol" w:eastAsia="Segoe UI Symbol" w:hAnsi="Segoe UI Symbol" w:cs="Segoe UI Symbol"/>
        <w:b w:val="0"/>
        <w:i w:val="0"/>
        <w:strike w:val="0"/>
        <w:dstrike w:val="0"/>
        <w:color w:val="7F0000"/>
        <w:sz w:val="34"/>
        <w:szCs w:val="34"/>
        <w:u w:val="none" w:color="000000"/>
        <w:bdr w:val="none" w:sz="0" w:space="0" w:color="auto"/>
        <w:shd w:val="clear" w:color="auto" w:fill="auto"/>
        <w:vertAlign w:val="superscript"/>
      </w:rPr>
    </w:lvl>
    <w:lvl w:ilvl="8" w:tplc="F51E4B00">
      <w:start w:val="1"/>
      <w:numFmt w:val="bullet"/>
      <w:lvlText w:val="▪"/>
      <w:lvlJc w:val="left"/>
      <w:pPr>
        <w:ind w:left="6478"/>
      </w:pPr>
      <w:rPr>
        <w:rFonts w:ascii="Segoe UI Symbol" w:eastAsia="Segoe UI Symbol" w:hAnsi="Segoe UI Symbol" w:cs="Segoe UI Symbol"/>
        <w:b w:val="0"/>
        <w:i w:val="0"/>
        <w:strike w:val="0"/>
        <w:dstrike w:val="0"/>
        <w:color w:val="7F0000"/>
        <w:sz w:val="34"/>
        <w:szCs w:val="34"/>
        <w:u w:val="none" w:color="000000"/>
        <w:bdr w:val="none" w:sz="0" w:space="0" w:color="auto"/>
        <w:shd w:val="clear" w:color="auto" w:fill="auto"/>
        <w:vertAlign w:val="superscript"/>
      </w:rPr>
    </w:lvl>
  </w:abstractNum>
  <w:abstractNum w:abstractNumId="1" w15:restartNumberingAfterBreak="0">
    <w:nsid w:val="32F1131E"/>
    <w:multiLevelType w:val="hybridMultilevel"/>
    <w:tmpl w:val="21ECD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B82D73"/>
    <w:multiLevelType w:val="hybridMultilevel"/>
    <w:tmpl w:val="8B4E9DD4"/>
    <w:lvl w:ilvl="0" w:tplc="6A68B3BA">
      <w:start w:val="1"/>
      <w:numFmt w:val="bullet"/>
      <w:lvlText w:val="•"/>
      <w:lvlJc w:val="left"/>
      <w:pPr>
        <w:ind w:left="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728D3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06406F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C2A31E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A66DE6">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8C237F2">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25EC29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8C5036">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440C088">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7C026A3"/>
    <w:multiLevelType w:val="hybridMultilevel"/>
    <w:tmpl w:val="C8F6FB6A"/>
    <w:lvl w:ilvl="0" w:tplc="BCC6A746">
      <w:start w:val="1"/>
      <w:numFmt w:val="bullet"/>
      <w:lvlText w:val="•"/>
      <w:lvlJc w:val="left"/>
      <w:pPr>
        <w:ind w:left="358"/>
      </w:pPr>
      <w:rPr>
        <w:rFonts w:ascii="Arial" w:eastAsia="Arial" w:hAnsi="Arial" w:cs="Arial"/>
        <w:b w:val="0"/>
        <w:i w:val="0"/>
        <w:strike w:val="0"/>
        <w:dstrike w:val="0"/>
        <w:color w:val="7F0000"/>
        <w:sz w:val="34"/>
        <w:szCs w:val="34"/>
        <w:u w:val="none" w:color="000000"/>
        <w:bdr w:val="none" w:sz="0" w:space="0" w:color="auto"/>
        <w:shd w:val="clear" w:color="auto" w:fill="auto"/>
        <w:vertAlign w:val="superscript"/>
      </w:rPr>
    </w:lvl>
    <w:lvl w:ilvl="1" w:tplc="B5842D1E">
      <w:start w:val="1"/>
      <w:numFmt w:val="bullet"/>
      <w:lvlText w:val="o"/>
      <w:lvlJc w:val="left"/>
      <w:pPr>
        <w:ind w:left="1438"/>
      </w:pPr>
      <w:rPr>
        <w:rFonts w:ascii="Segoe UI Symbol" w:eastAsia="Segoe UI Symbol" w:hAnsi="Segoe UI Symbol" w:cs="Segoe UI Symbol"/>
        <w:b w:val="0"/>
        <w:i w:val="0"/>
        <w:strike w:val="0"/>
        <w:dstrike w:val="0"/>
        <w:color w:val="7F0000"/>
        <w:sz w:val="34"/>
        <w:szCs w:val="34"/>
        <w:u w:val="none" w:color="000000"/>
        <w:bdr w:val="none" w:sz="0" w:space="0" w:color="auto"/>
        <w:shd w:val="clear" w:color="auto" w:fill="auto"/>
        <w:vertAlign w:val="superscript"/>
      </w:rPr>
    </w:lvl>
    <w:lvl w:ilvl="2" w:tplc="5D04F976">
      <w:start w:val="1"/>
      <w:numFmt w:val="bullet"/>
      <w:lvlText w:val="▪"/>
      <w:lvlJc w:val="left"/>
      <w:pPr>
        <w:ind w:left="2158"/>
      </w:pPr>
      <w:rPr>
        <w:rFonts w:ascii="Segoe UI Symbol" w:eastAsia="Segoe UI Symbol" w:hAnsi="Segoe UI Symbol" w:cs="Segoe UI Symbol"/>
        <w:b w:val="0"/>
        <w:i w:val="0"/>
        <w:strike w:val="0"/>
        <w:dstrike w:val="0"/>
        <w:color w:val="7F0000"/>
        <w:sz w:val="34"/>
        <w:szCs w:val="34"/>
        <w:u w:val="none" w:color="000000"/>
        <w:bdr w:val="none" w:sz="0" w:space="0" w:color="auto"/>
        <w:shd w:val="clear" w:color="auto" w:fill="auto"/>
        <w:vertAlign w:val="superscript"/>
      </w:rPr>
    </w:lvl>
    <w:lvl w:ilvl="3" w:tplc="D408E95C">
      <w:start w:val="1"/>
      <w:numFmt w:val="bullet"/>
      <w:lvlText w:val="•"/>
      <w:lvlJc w:val="left"/>
      <w:pPr>
        <w:ind w:left="2878"/>
      </w:pPr>
      <w:rPr>
        <w:rFonts w:ascii="Arial" w:eastAsia="Arial" w:hAnsi="Arial" w:cs="Arial"/>
        <w:b w:val="0"/>
        <w:i w:val="0"/>
        <w:strike w:val="0"/>
        <w:dstrike w:val="0"/>
        <w:color w:val="7F0000"/>
        <w:sz w:val="34"/>
        <w:szCs w:val="34"/>
        <w:u w:val="none" w:color="000000"/>
        <w:bdr w:val="none" w:sz="0" w:space="0" w:color="auto"/>
        <w:shd w:val="clear" w:color="auto" w:fill="auto"/>
        <w:vertAlign w:val="superscript"/>
      </w:rPr>
    </w:lvl>
    <w:lvl w:ilvl="4" w:tplc="16D8D596">
      <w:start w:val="1"/>
      <w:numFmt w:val="bullet"/>
      <w:lvlText w:val="o"/>
      <w:lvlJc w:val="left"/>
      <w:pPr>
        <w:ind w:left="3598"/>
      </w:pPr>
      <w:rPr>
        <w:rFonts w:ascii="Segoe UI Symbol" w:eastAsia="Segoe UI Symbol" w:hAnsi="Segoe UI Symbol" w:cs="Segoe UI Symbol"/>
        <w:b w:val="0"/>
        <w:i w:val="0"/>
        <w:strike w:val="0"/>
        <w:dstrike w:val="0"/>
        <w:color w:val="7F0000"/>
        <w:sz w:val="34"/>
        <w:szCs w:val="34"/>
        <w:u w:val="none" w:color="000000"/>
        <w:bdr w:val="none" w:sz="0" w:space="0" w:color="auto"/>
        <w:shd w:val="clear" w:color="auto" w:fill="auto"/>
        <w:vertAlign w:val="superscript"/>
      </w:rPr>
    </w:lvl>
    <w:lvl w:ilvl="5" w:tplc="972E440E">
      <w:start w:val="1"/>
      <w:numFmt w:val="bullet"/>
      <w:lvlText w:val="▪"/>
      <w:lvlJc w:val="left"/>
      <w:pPr>
        <w:ind w:left="4318"/>
      </w:pPr>
      <w:rPr>
        <w:rFonts w:ascii="Segoe UI Symbol" w:eastAsia="Segoe UI Symbol" w:hAnsi="Segoe UI Symbol" w:cs="Segoe UI Symbol"/>
        <w:b w:val="0"/>
        <w:i w:val="0"/>
        <w:strike w:val="0"/>
        <w:dstrike w:val="0"/>
        <w:color w:val="7F0000"/>
        <w:sz w:val="34"/>
        <w:szCs w:val="34"/>
        <w:u w:val="none" w:color="000000"/>
        <w:bdr w:val="none" w:sz="0" w:space="0" w:color="auto"/>
        <w:shd w:val="clear" w:color="auto" w:fill="auto"/>
        <w:vertAlign w:val="superscript"/>
      </w:rPr>
    </w:lvl>
    <w:lvl w:ilvl="6" w:tplc="37B0E48E">
      <w:start w:val="1"/>
      <w:numFmt w:val="bullet"/>
      <w:lvlText w:val="•"/>
      <w:lvlJc w:val="left"/>
      <w:pPr>
        <w:ind w:left="5038"/>
      </w:pPr>
      <w:rPr>
        <w:rFonts w:ascii="Arial" w:eastAsia="Arial" w:hAnsi="Arial" w:cs="Arial"/>
        <w:b w:val="0"/>
        <w:i w:val="0"/>
        <w:strike w:val="0"/>
        <w:dstrike w:val="0"/>
        <w:color w:val="7F0000"/>
        <w:sz w:val="34"/>
        <w:szCs w:val="34"/>
        <w:u w:val="none" w:color="000000"/>
        <w:bdr w:val="none" w:sz="0" w:space="0" w:color="auto"/>
        <w:shd w:val="clear" w:color="auto" w:fill="auto"/>
        <w:vertAlign w:val="superscript"/>
      </w:rPr>
    </w:lvl>
    <w:lvl w:ilvl="7" w:tplc="AB7C3340">
      <w:start w:val="1"/>
      <w:numFmt w:val="bullet"/>
      <w:lvlText w:val="o"/>
      <w:lvlJc w:val="left"/>
      <w:pPr>
        <w:ind w:left="5758"/>
      </w:pPr>
      <w:rPr>
        <w:rFonts w:ascii="Segoe UI Symbol" w:eastAsia="Segoe UI Symbol" w:hAnsi="Segoe UI Symbol" w:cs="Segoe UI Symbol"/>
        <w:b w:val="0"/>
        <w:i w:val="0"/>
        <w:strike w:val="0"/>
        <w:dstrike w:val="0"/>
        <w:color w:val="7F0000"/>
        <w:sz w:val="34"/>
        <w:szCs w:val="34"/>
        <w:u w:val="none" w:color="000000"/>
        <w:bdr w:val="none" w:sz="0" w:space="0" w:color="auto"/>
        <w:shd w:val="clear" w:color="auto" w:fill="auto"/>
        <w:vertAlign w:val="superscript"/>
      </w:rPr>
    </w:lvl>
    <w:lvl w:ilvl="8" w:tplc="67C69CA4">
      <w:start w:val="1"/>
      <w:numFmt w:val="bullet"/>
      <w:lvlText w:val="▪"/>
      <w:lvlJc w:val="left"/>
      <w:pPr>
        <w:ind w:left="6478"/>
      </w:pPr>
      <w:rPr>
        <w:rFonts w:ascii="Segoe UI Symbol" w:eastAsia="Segoe UI Symbol" w:hAnsi="Segoe UI Symbol" w:cs="Segoe UI Symbol"/>
        <w:b w:val="0"/>
        <w:i w:val="0"/>
        <w:strike w:val="0"/>
        <w:dstrike w:val="0"/>
        <w:color w:val="7F0000"/>
        <w:sz w:val="34"/>
        <w:szCs w:val="34"/>
        <w:u w:val="none" w:color="000000"/>
        <w:bdr w:val="none" w:sz="0" w:space="0" w:color="auto"/>
        <w:shd w:val="clear" w:color="auto" w:fill="auto"/>
        <w:vertAlign w:val="superscript"/>
      </w:rPr>
    </w:lvl>
  </w:abstractNum>
  <w:num w:numId="1" w16cid:durableId="607473041">
    <w:abstractNumId w:val="0"/>
  </w:num>
  <w:num w:numId="2" w16cid:durableId="151071449">
    <w:abstractNumId w:val="3"/>
  </w:num>
  <w:num w:numId="3" w16cid:durableId="961306115">
    <w:abstractNumId w:val="2"/>
  </w:num>
  <w:num w:numId="4" w16cid:durableId="944271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D8F"/>
    <w:rsid w:val="00115EC9"/>
    <w:rsid w:val="0013070F"/>
    <w:rsid w:val="001A2F72"/>
    <w:rsid w:val="001F7851"/>
    <w:rsid w:val="00205135"/>
    <w:rsid w:val="002C4D09"/>
    <w:rsid w:val="00342D68"/>
    <w:rsid w:val="00425002"/>
    <w:rsid w:val="00501D8F"/>
    <w:rsid w:val="00633B09"/>
    <w:rsid w:val="0071660A"/>
    <w:rsid w:val="00854B0D"/>
    <w:rsid w:val="00940B9E"/>
    <w:rsid w:val="00950D3F"/>
    <w:rsid w:val="00B7040E"/>
    <w:rsid w:val="00BE4DFD"/>
    <w:rsid w:val="00CD1E43"/>
    <w:rsid w:val="00D1781F"/>
    <w:rsid w:val="00DE10A2"/>
    <w:rsid w:val="00EB70D1"/>
    <w:rsid w:val="00ED26AA"/>
    <w:rsid w:val="00ED73A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48D8481"/>
  <w15:docId w15:val="{59C4FEAC-2684-7C47-BF36-C6502ED81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F72"/>
    <w:pPr>
      <w:spacing w:after="5" w:line="249" w:lineRule="auto"/>
      <w:ind w:left="10" w:hanging="10"/>
    </w:pPr>
    <w:rPr>
      <w:rFonts w:ascii="Calibri" w:eastAsia="Calibri" w:hAnsi="Calibri" w:cs="Calibri"/>
      <w:color w:val="7F0000"/>
      <w:sz w:val="22"/>
    </w:rPr>
  </w:style>
  <w:style w:type="paragraph" w:styleId="Heading1">
    <w:name w:val="heading 1"/>
    <w:next w:val="Normal"/>
    <w:link w:val="Heading1Char"/>
    <w:uiPriority w:val="9"/>
    <w:qFormat/>
    <w:rsid w:val="001A2F72"/>
    <w:pPr>
      <w:keepNext/>
      <w:keepLines/>
      <w:spacing w:after="76" w:line="259" w:lineRule="auto"/>
      <w:ind w:left="10" w:hanging="10"/>
      <w:outlineLvl w:val="0"/>
    </w:pPr>
    <w:rPr>
      <w:rFonts w:ascii="Calibri" w:eastAsia="Calibri" w:hAnsi="Calibri" w:cs="Calibri"/>
      <w:color w:val="7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A2F72"/>
    <w:rPr>
      <w:rFonts w:ascii="Calibri" w:eastAsia="Calibri" w:hAnsi="Calibri" w:cs="Calibri"/>
      <w:color w:val="7F0000"/>
      <w:sz w:val="24"/>
    </w:rPr>
  </w:style>
  <w:style w:type="table" w:customStyle="1" w:styleId="TableGrid">
    <w:name w:val="TableGrid"/>
    <w:rsid w:val="001A2F72"/>
    <w:tblPr>
      <w:tblCellMar>
        <w:top w:w="0" w:type="dxa"/>
        <w:left w:w="0" w:type="dxa"/>
        <w:bottom w:w="0" w:type="dxa"/>
        <w:right w:w="0" w:type="dxa"/>
      </w:tblCellMar>
    </w:tblPr>
  </w:style>
  <w:style w:type="paragraph" w:styleId="ListParagraph">
    <w:name w:val="List Paragraph"/>
    <w:basedOn w:val="Normal"/>
    <w:uiPriority w:val="34"/>
    <w:qFormat/>
    <w:rsid w:val="001F78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041988">
      <w:bodyDiv w:val="1"/>
      <w:marLeft w:val="0"/>
      <w:marRight w:val="0"/>
      <w:marTop w:val="0"/>
      <w:marBottom w:val="0"/>
      <w:divBdr>
        <w:top w:val="none" w:sz="0" w:space="0" w:color="auto"/>
        <w:left w:val="none" w:sz="0" w:space="0" w:color="auto"/>
        <w:bottom w:val="none" w:sz="0" w:space="0" w:color="auto"/>
        <w:right w:val="none" w:sz="0" w:space="0" w:color="auto"/>
      </w:divBdr>
    </w:div>
    <w:div w:id="1518278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1664</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Microsoft Word - Final TAR.doc</vt:lpstr>
    </vt:vector>
  </TitlesOfParts>
  <Company/>
  <LinksUpToDate>false</LinksUpToDate>
  <CharactersWithSpaces>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Final TAR.doc</dc:title>
  <dc:subject/>
  <dc:creator>User</dc:creator>
  <cp:keywords/>
  <cp:lastModifiedBy>Katie O'Grady</cp:lastModifiedBy>
  <cp:revision>2</cp:revision>
  <cp:lastPrinted>2022-07-26T13:06:00Z</cp:lastPrinted>
  <dcterms:created xsi:type="dcterms:W3CDTF">2025-11-28T15:52:00Z</dcterms:created>
  <dcterms:modified xsi:type="dcterms:W3CDTF">2025-11-28T15:52:00Z</dcterms:modified>
</cp:coreProperties>
</file>